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550"/>
        <w:gridCol w:w="1852"/>
        <w:gridCol w:w="1701"/>
        <w:gridCol w:w="47"/>
        <w:gridCol w:w="1371"/>
      </w:tblGrid>
      <w:tr w:rsidR="00D1300B" w:rsidTr="007F1444">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0DF1DEBE" wp14:editId="12FADE7E">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COURSE TITLE:</w:t>
            </w:r>
            <w:r w:rsidR="000F08FA">
              <w:rPr>
                <w:rFonts w:ascii="Arial" w:hAnsi="Arial"/>
                <w:b/>
                <w:lang w:val="en-GB"/>
              </w:rPr>
              <w:t xml:space="preserve">  </w:t>
            </w:r>
          </w:p>
          <w:p w:rsidR="00D1300B" w:rsidRDefault="00D1300B">
            <w:pPr>
              <w:rPr>
                <w:rFonts w:ascii="Arial" w:hAnsi="Arial"/>
                <w:b/>
              </w:rPr>
            </w:pPr>
          </w:p>
        </w:tc>
        <w:tc>
          <w:tcPr>
            <w:tcW w:w="6521" w:type="dxa"/>
            <w:gridSpan w:val="5"/>
          </w:tcPr>
          <w:p w:rsidR="00D45268" w:rsidRDefault="002328C3" w:rsidP="00D45268">
            <w:pPr>
              <w:rPr>
                <w:rFonts w:ascii="Arial" w:hAnsi="Arial"/>
                <w:i/>
                <w:lang w:val="en-GB"/>
              </w:rPr>
            </w:pPr>
            <w:r>
              <w:rPr>
                <w:rFonts w:ascii="Arial" w:hAnsi="Arial"/>
                <w:lang w:val="en-GB"/>
              </w:rPr>
              <w:t xml:space="preserve">ADDICTIONS: </w:t>
            </w:r>
            <w:r w:rsidR="00F44049">
              <w:rPr>
                <w:rFonts w:ascii="Arial" w:hAnsi="Arial"/>
                <w:lang w:val="en-GB"/>
              </w:rPr>
              <w:t>EVIDENCE-INFORMED PRACTICES</w:t>
            </w:r>
          </w:p>
          <w:p w:rsidR="00D45268" w:rsidRPr="0048355B" w:rsidRDefault="00D45268" w:rsidP="00D45268">
            <w:pPr>
              <w:rPr>
                <w:rFonts w:ascii="Arial" w:hAnsi="Arial"/>
              </w:rPr>
            </w:pPr>
          </w:p>
        </w:tc>
      </w:tr>
      <w:tr w:rsidR="00D1300B" w:rsidTr="007F1444">
        <w:tc>
          <w:tcPr>
            <w:tcW w:w="2518" w:type="dxa"/>
          </w:tcPr>
          <w:p w:rsidR="00D1300B" w:rsidRDefault="00D1300B" w:rsidP="0048355B">
            <w:pPr>
              <w:rPr>
                <w:rFonts w:ascii="Arial" w:hAnsi="Arial"/>
                <w:b/>
              </w:rPr>
            </w:pPr>
            <w:r>
              <w:rPr>
                <w:rFonts w:ascii="Arial" w:hAnsi="Arial"/>
                <w:b/>
                <w:lang w:val="en-GB"/>
              </w:rPr>
              <w:t>CODE NO. :</w:t>
            </w:r>
            <w:r w:rsidR="000F08FA">
              <w:rPr>
                <w:rFonts w:ascii="Arial" w:hAnsi="Arial"/>
                <w:b/>
                <w:lang w:val="en-GB"/>
              </w:rPr>
              <w:t xml:space="preserve"> </w:t>
            </w:r>
          </w:p>
        </w:tc>
        <w:tc>
          <w:tcPr>
            <w:tcW w:w="3402" w:type="dxa"/>
            <w:gridSpan w:val="2"/>
          </w:tcPr>
          <w:p w:rsidR="0048355B" w:rsidRPr="0048355B" w:rsidRDefault="0048355B" w:rsidP="0048355B">
            <w:pPr>
              <w:rPr>
                <w:rFonts w:ascii="Arial" w:hAnsi="Arial"/>
                <w:lang w:val="en-GB"/>
              </w:rPr>
            </w:pPr>
            <w:r w:rsidRPr="0048355B">
              <w:rPr>
                <w:rFonts w:ascii="Arial" w:hAnsi="Arial"/>
                <w:lang w:val="en-GB"/>
              </w:rPr>
              <w:t>CY</w:t>
            </w:r>
            <w:r w:rsidR="00D14F9F">
              <w:rPr>
                <w:rFonts w:ascii="Arial" w:hAnsi="Arial"/>
                <w:lang w:val="en-GB"/>
              </w:rPr>
              <w:t>C</w:t>
            </w:r>
            <w:r w:rsidR="00D45268">
              <w:rPr>
                <w:rFonts w:ascii="Arial" w:hAnsi="Arial"/>
                <w:lang w:val="en-GB"/>
              </w:rPr>
              <w:t>154</w:t>
            </w:r>
          </w:p>
          <w:p w:rsidR="00D1300B" w:rsidRPr="0048355B" w:rsidRDefault="00D1300B">
            <w:pPr>
              <w:rPr>
                <w:rFonts w:ascii="Arial" w:hAnsi="Arial"/>
              </w:rPr>
            </w:pPr>
          </w:p>
        </w:tc>
        <w:tc>
          <w:tcPr>
            <w:tcW w:w="1701" w:type="dxa"/>
          </w:tcPr>
          <w:p w:rsidR="00D1300B" w:rsidRPr="0048355B" w:rsidRDefault="00D1300B" w:rsidP="0048355B">
            <w:pPr>
              <w:rPr>
                <w:rFonts w:ascii="Arial" w:hAnsi="Arial"/>
                <w:b/>
              </w:rPr>
            </w:pPr>
            <w:r w:rsidRPr="0048355B">
              <w:rPr>
                <w:rFonts w:ascii="Arial" w:hAnsi="Arial"/>
                <w:b/>
                <w:lang w:val="en-GB"/>
              </w:rPr>
              <w:t>SEMESTER:</w:t>
            </w:r>
            <w:r w:rsidR="00525D9E" w:rsidRPr="0048355B">
              <w:rPr>
                <w:rFonts w:ascii="Arial" w:hAnsi="Arial"/>
                <w:b/>
                <w:lang w:val="en-GB"/>
              </w:rPr>
              <w:t xml:space="preserve"> </w:t>
            </w:r>
          </w:p>
        </w:tc>
        <w:tc>
          <w:tcPr>
            <w:tcW w:w="1418" w:type="dxa"/>
            <w:gridSpan w:val="2"/>
          </w:tcPr>
          <w:p w:rsidR="00D1300B" w:rsidRPr="0048355B" w:rsidRDefault="0048355B">
            <w:pPr>
              <w:rPr>
                <w:rFonts w:ascii="Arial" w:hAnsi="Arial"/>
              </w:rPr>
            </w:pPr>
            <w:r w:rsidRPr="0048355B">
              <w:rPr>
                <w:rFonts w:ascii="Arial" w:hAnsi="Arial"/>
                <w:lang w:val="en-GB"/>
              </w:rPr>
              <w:t>2</w:t>
            </w:r>
          </w:p>
        </w:tc>
      </w:tr>
      <w:tr w:rsidR="00D1300B" w:rsidTr="007F1444">
        <w:trPr>
          <w:cantSplit/>
        </w:trPr>
        <w:tc>
          <w:tcPr>
            <w:tcW w:w="2518" w:type="dxa"/>
          </w:tcPr>
          <w:p w:rsidR="00D1300B" w:rsidRDefault="00D1300B" w:rsidP="0048355B">
            <w:pPr>
              <w:rPr>
                <w:rFonts w:ascii="Arial" w:hAnsi="Arial"/>
              </w:rPr>
            </w:pPr>
            <w:r>
              <w:rPr>
                <w:rFonts w:ascii="Arial" w:hAnsi="Arial"/>
                <w:b/>
                <w:lang w:val="en-GB"/>
              </w:rPr>
              <w:t>PROGRAM:</w:t>
            </w:r>
            <w:r w:rsidR="00525D9E">
              <w:rPr>
                <w:rFonts w:ascii="Arial" w:hAnsi="Arial"/>
                <w:b/>
                <w:lang w:val="en-GB"/>
              </w:rPr>
              <w:t xml:space="preserve"> </w:t>
            </w:r>
          </w:p>
        </w:tc>
        <w:tc>
          <w:tcPr>
            <w:tcW w:w="6521" w:type="dxa"/>
            <w:gridSpan w:val="5"/>
          </w:tcPr>
          <w:p w:rsidR="0048355B" w:rsidRPr="0048355B" w:rsidRDefault="0048355B" w:rsidP="0048355B">
            <w:pPr>
              <w:rPr>
                <w:rFonts w:ascii="Arial" w:hAnsi="Arial"/>
                <w:lang w:val="en-GB"/>
              </w:rPr>
            </w:pPr>
            <w:r w:rsidRPr="0048355B">
              <w:rPr>
                <w:rFonts w:ascii="Arial" w:hAnsi="Arial"/>
                <w:lang w:val="en-GB"/>
              </w:rPr>
              <w:t xml:space="preserve">CHILD AND YOUTH </w:t>
            </w:r>
            <w:r w:rsidR="00BB71FA">
              <w:rPr>
                <w:rFonts w:ascii="Arial" w:hAnsi="Arial"/>
                <w:lang w:val="en-GB"/>
              </w:rPr>
              <w:t>CARE</w:t>
            </w:r>
          </w:p>
          <w:p w:rsidR="00D1300B" w:rsidRPr="0048355B" w:rsidRDefault="00D1300B">
            <w:pPr>
              <w:rPr>
                <w:rFonts w:ascii="Arial" w:hAnsi="Arial"/>
              </w:rPr>
            </w:pPr>
          </w:p>
        </w:tc>
      </w:tr>
      <w:tr w:rsidR="00D1300B" w:rsidTr="007F1444">
        <w:trPr>
          <w:cantSplit/>
        </w:trPr>
        <w:tc>
          <w:tcPr>
            <w:tcW w:w="2518" w:type="dxa"/>
          </w:tcPr>
          <w:p w:rsidR="00D1300B" w:rsidRDefault="00D1300B" w:rsidP="0048355B">
            <w:pPr>
              <w:rPr>
                <w:rFonts w:ascii="Arial" w:hAnsi="Arial"/>
              </w:rPr>
            </w:pPr>
            <w:r>
              <w:rPr>
                <w:rFonts w:ascii="Arial" w:hAnsi="Arial"/>
                <w:b/>
                <w:lang w:val="en-GB"/>
              </w:rPr>
              <w:t>AUTHOR:</w:t>
            </w:r>
            <w:r w:rsidR="00525D9E">
              <w:rPr>
                <w:rFonts w:ascii="Arial" w:hAnsi="Arial"/>
                <w:b/>
                <w:lang w:val="en-GB"/>
              </w:rPr>
              <w:t xml:space="preserve"> </w:t>
            </w:r>
          </w:p>
        </w:tc>
        <w:tc>
          <w:tcPr>
            <w:tcW w:w="6521" w:type="dxa"/>
            <w:gridSpan w:val="5"/>
          </w:tcPr>
          <w:p w:rsidR="0048355B" w:rsidRPr="0048355B" w:rsidRDefault="000F08E7" w:rsidP="0048355B">
            <w:pPr>
              <w:rPr>
                <w:rFonts w:ascii="Arial" w:hAnsi="Arial"/>
                <w:lang w:val="en-GB"/>
              </w:rPr>
            </w:pPr>
            <w:r>
              <w:rPr>
                <w:rFonts w:ascii="Arial" w:hAnsi="Arial"/>
                <w:lang w:val="en-GB"/>
              </w:rPr>
              <w:t>CYC Faculty</w:t>
            </w:r>
          </w:p>
          <w:p w:rsidR="00D1300B" w:rsidRPr="0048355B" w:rsidRDefault="00D1300B">
            <w:pPr>
              <w:rPr>
                <w:rFonts w:ascii="Arial" w:hAnsi="Arial"/>
              </w:rPr>
            </w:pPr>
          </w:p>
        </w:tc>
      </w:tr>
      <w:tr w:rsidR="00D1300B" w:rsidTr="007F1444">
        <w:tc>
          <w:tcPr>
            <w:tcW w:w="2518" w:type="dxa"/>
          </w:tcPr>
          <w:p w:rsidR="00D1300B" w:rsidRDefault="00D1300B" w:rsidP="0048355B">
            <w:pPr>
              <w:rPr>
                <w:rFonts w:ascii="Arial" w:hAnsi="Arial"/>
              </w:rPr>
            </w:pPr>
            <w:r>
              <w:rPr>
                <w:rFonts w:ascii="Arial" w:hAnsi="Arial"/>
                <w:b/>
                <w:lang w:val="en-GB"/>
              </w:rPr>
              <w:t>DATE:</w:t>
            </w:r>
            <w:r w:rsidR="0048355B">
              <w:rPr>
                <w:rFonts w:ascii="Arial" w:hAnsi="Arial"/>
                <w:b/>
                <w:lang w:val="en-GB"/>
              </w:rPr>
              <w:t xml:space="preserve"> </w:t>
            </w:r>
          </w:p>
        </w:tc>
        <w:tc>
          <w:tcPr>
            <w:tcW w:w="1550" w:type="dxa"/>
          </w:tcPr>
          <w:p w:rsidR="0048355B" w:rsidRPr="0048355B" w:rsidRDefault="001C2513" w:rsidP="0048355B">
            <w:pPr>
              <w:rPr>
                <w:rFonts w:ascii="Arial" w:hAnsi="Arial"/>
                <w:lang w:val="en-GB"/>
              </w:rPr>
            </w:pPr>
            <w:r>
              <w:rPr>
                <w:rFonts w:ascii="Arial" w:hAnsi="Arial"/>
                <w:lang w:val="en-GB"/>
              </w:rPr>
              <w:t>JAN</w:t>
            </w:r>
            <w:r w:rsidR="007F1444">
              <w:rPr>
                <w:rFonts w:ascii="Arial" w:hAnsi="Arial"/>
                <w:lang w:val="en-GB"/>
              </w:rPr>
              <w:t>.</w:t>
            </w:r>
            <w:r>
              <w:rPr>
                <w:rFonts w:ascii="Arial" w:hAnsi="Arial"/>
                <w:lang w:val="en-GB"/>
              </w:rPr>
              <w:t xml:space="preserve"> 201</w:t>
            </w:r>
            <w:r w:rsidR="00BB71FA">
              <w:rPr>
                <w:rFonts w:ascii="Arial" w:hAnsi="Arial"/>
                <w:lang w:val="en-GB"/>
              </w:rPr>
              <w:t>6</w:t>
            </w:r>
          </w:p>
          <w:p w:rsidR="00D1300B" w:rsidRPr="0048355B" w:rsidRDefault="00D1300B">
            <w:pPr>
              <w:rPr>
                <w:rFonts w:ascii="Arial" w:hAnsi="Arial"/>
              </w:rPr>
            </w:pPr>
          </w:p>
        </w:tc>
        <w:tc>
          <w:tcPr>
            <w:tcW w:w="3600" w:type="dxa"/>
            <w:gridSpan w:val="3"/>
          </w:tcPr>
          <w:p w:rsidR="00D1300B" w:rsidRPr="0048355B" w:rsidRDefault="00D1300B">
            <w:pPr>
              <w:rPr>
                <w:rFonts w:ascii="Arial" w:hAnsi="Arial"/>
                <w:b/>
              </w:rPr>
            </w:pPr>
            <w:r w:rsidRPr="0048355B">
              <w:rPr>
                <w:rFonts w:ascii="Arial" w:hAnsi="Arial"/>
                <w:b/>
                <w:lang w:val="en-GB"/>
              </w:rPr>
              <w:t>PREVIOUS OUTLINE DATED:</w:t>
            </w:r>
          </w:p>
        </w:tc>
        <w:tc>
          <w:tcPr>
            <w:tcW w:w="1371" w:type="dxa"/>
          </w:tcPr>
          <w:p w:rsidR="00D1300B" w:rsidRDefault="007F1444">
            <w:pPr>
              <w:rPr>
                <w:rFonts w:ascii="Arial" w:hAnsi="Arial"/>
              </w:rPr>
            </w:pPr>
            <w:r>
              <w:rPr>
                <w:rFonts w:ascii="Arial" w:hAnsi="Arial"/>
              </w:rPr>
              <w:t>JAN. 201</w:t>
            </w:r>
            <w:r w:rsidR="00BB71FA">
              <w:rPr>
                <w:rFonts w:ascii="Arial" w:hAnsi="Arial"/>
              </w:rPr>
              <w:t>5</w:t>
            </w:r>
          </w:p>
        </w:tc>
      </w:tr>
      <w:tr w:rsidR="00D1300B" w:rsidTr="007F1444">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44A28">
            <w:pPr>
              <w:jc w:val="center"/>
              <w:rPr>
                <w:rFonts w:ascii="Arial" w:hAnsi="Arial"/>
              </w:rPr>
            </w:pPr>
            <w:r>
              <w:rPr>
                <w:rFonts w:ascii="Arial" w:hAnsi="Arial"/>
              </w:rPr>
              <w:t>‘Angelique Lemay’</w:t>
            </w:r>
          </w:p>
        </w:tc>
        <w:tc>
          <w:tcPr>
            <w:tcW w:w="1371" w:type="dxa"/>
          </w:tcPr>
          <w:p w:rsidR="00D1300B" w:rsidRDefault="00C44A28">
            <w:pPr>
              <w:rPr>
                <w:rFonts w:ascii="Arial" w:hAnsi="Arial"/>
              </w:rPr>
            </w:pPr>
            <w:r>
              <w:rPr>
                <w:rFonts w:ascii="Arial" w:hAnsi="Arial"/>
              </w:rPr>
              <w:t>June/15</w:t>
            </w:r>
          </w:p>
        </w:tc>
      </w:tr>
      <w:tr w:rsidR="00D1300B" w:rsidTr="007F1444">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EC5476">
            <w:pPr>
              <w:pStyle w:val="Heading2"/>
              <w:rPr>
                <w:rFonts w:ascii="Arial" w:hAnsi="Arial"/>
                <w:lang w:val="en-US"/>
              </w:rPr>
            </w:pPr>
            <w:r>
              <w:rPr>
                <w:rFonts w:ascii="Arial" w:hAnsi="Arial"/>
                <w:lang w:val="en-US"/>
              </w:rPr>
              <w:t>DEAN</w:t>
            </w:r>
          </w:p>
        </w:tc>
        <w:tc>
          <w:tcPr>
            <w:tcW w:w="1371" w:type="dxa"/>
          </w:tcPr>
          <w:p w:rsidR="00D1300B" w:rsidRDefault="00D1300B">
            <w:pPr>
              <w:rPr>
                <w:rFonts w:ascii="Arial" w:hAnsi="Arial"/>
                <w:b/>
                <w:lang w:val="en-GB"/>
              </w:rPr>
            </w:pPr>
            <w:r>
              <w:rPr>
                <w:rFonts w:ascii="Arial" w:hAnsi="Arial"/>
                <w:b/>
                <w:lang w:val="en-GB"/>
              </w:rPr>
              <w:t>____</w:t>
            </w:r>
            <w:r w:rsidR="007F1444">
              <w:rPr>
                <w:rFonts w:ascii="Arial" w:hAnsi="Arial"/>
                <w:b/>
                <w:lang w:val="en-GB"/>
              </w:rPr>
              <w:t>__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TOTAL CREDITS:</w:t>
            </w:r>
            <w:r w:rsidR="00525D9E">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3</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PREREQUISITE(S):</w:t>
            </w:r>
            <w:r w:rsidR="00525D9E">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HSC204</w:t>
            </w:r>
          </w:p>
        </w:tc>
      </w:tr>
      <w:tr w:rsidR="00D1300B" w:rsidTr="007F1444">
        <w:trPr>
          <w:cantSplit/>
        </w:trPr>
        <w:tc>
          <w:tcPr>
            <w:tcW w:w="2518" w:type="dxa"/>
          </w:tcPr>
          <w:p w:rsidR="00D1300B" w:rsidRDefault="00D1300B">
            <w:pPr>
              <w:rPr>
                <w:rFonts w:ascii="Arial" w:hAnsi="Arial"/>
                <w:b/>
                <w:lang w:val="en-GB"/>
              </w:rPr>
            </w:pPr>
            <w:r>
              <w:rPr>
                <w:rFonts w:ascii="Arial" w:hAnsi="Arial"/>
                <w:b/>
                <w:lang w:val="en-GB"/>
              </w:rPr>
              <w:t>HOURS/WEEK:</w:t>
            </w:r>
            <w:r w:rsidR="0048355B">
              <w:rPr>
                <w:rFonts w:ascii="Arial" w:hAnsi="Arial"/>
                <w:b/>
                <w:lang w:val="en-GB"/>
              </w:rPr>
              <w:t xml:space="preserve"> </w:t>
            </w:r>
          </w:p>
          <w:p w:rsidR="00D1300B" w:rsidRDefault="00D1300B">
            <w:pPr>
              <w:rPr>
                <w:rFonts w:ascii="Arial" w:hAnsi="Arial"/>
              </w:rPr>
            </w:pPr>
          </w:p>
        </w:tc>
        <w:tc>
          <w:tcPr>
            <w:tcW w:w="6521" w:type="dxa"/>
            <w:gridSpan w:val="5"/>
          </w:tcPr>
          <w:p w:rsidR="00D1300B" w:rsidRDefault="0048355B">
            <w:pPr>
              <w:rPr>
                <w:rFonts w:ascii="Arial" w:hAnsi="Arial"/>
              </w:rPr>
            </w:pPr>
            <w:r>
              <w:rPr>
                <w:rFonts w:ascii="Arial" w:hAnsi="Arial"/>
              </w:rPr>
              <w:t>3</w:t>
            </w:r>
          </w:p>
        </w:tc>
      </w:tr>
      <w:tr w:rsidR="00D1300B" w:rsidTr="007F1444">
        <w:trPr>
          <w:cantSplit/>
        </w:trPr>
        <w:tc>
          <w:tcPr>
            <w:tcW w:w="9039" w:type="dxa"/>
            <w:gridSpan w:val="6"/>
          </w:tcPr>
          <w:p w:rsidR="00D1300B" w:rsidRPr="00A55EF9" w:rsidRDefault="00D1300B" w:rsidP="00D45268">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48355B">
              <w:rPr>
                <w:rFonts w:ascii="Arial" w:hAnsi="Arial"/>
                <w:sz w:val="22"/>
                <w:szCs w:val="22"/>
              </w:rPr>
              <w:t>1</w:t>
            </w:r>
            <w:r w:rsidR="00FF2BE7">
              <w:rPr>
                <w:rFonts w:ascii="Arial" w:hAnsi="Arial"/>
                <w:sz w:val="22"/>
                <w:szCs w:val="22"/>
              </w:rPr>
              <w:t>5</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7F1444">
        <w:trPr>
          <w:cantSplit/>
        </w:trPr>
        <w:tc>
          <w:tcPr>
            <w:tcW w:w="9039" w:type="dxa"/>
            <w:gridSpan w:val="6"/>
          </w:tcPr>
          <w:p w:rsidR="00D1300B" w:rsidRPr="00A55EF9" w:rsidRDefault="00D1300B" w:rsidP="00EC5476">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EC5476">
              <w:rPr>
                <w:rFonts w:ascii="Arial" w:hAnsi="Arial"/>
                <w:b w:val="0"/>
                <w:i/>
                <w:sz w:val="22"/>
                <w:szCs w:val="22"/>
              </w:rPr>
              <w:t>Dean</w:t>
            </w:r>
          </w:p>
        </w:tc>
      </w:tr>
      <w:tr w:rsidR="00D1300B" w:rsidTr="007F1444">
        <w:trPr>
          <w:cantSplit/>
        </w:trPr>
        <w:tc>
          <w:tcPr>
            <w:tcW w:w="9039" w:type="dxa"/>
            <w:gridSpan w:val="6"/>
          </w:tcPr>
          <w:p w:rsidR="00D1300B" w:rsidRPr="00C44A28" w:rsidRDefault="00C44A28" w:rsidP="00EC5476">
            <w:pPr>
              <w:tabs>
                <w:tab w:val="center" w:pos="4560"/>
              </w:tabs>
              <w:jc w:val="center"/>
              <w:rPr>
                <w:rFonts w:ascii="Arial" w:hAnsi="Arial" w:cs="Arial"/>
                <w:i/>
                <w:sz w:val="22"/>
                <w:szCs w:val="22"/>
                <w:lang w:val="en-GB"/>
              </w:rPr>
            </w:pPr>
            <w:r w:rsidRPr="00C44A28">
              <w:rPr>
                <w:rFonts w:ascii="Arial" w:hAnsi="Arial" w:cs="Arial"/>
                <w:i/>
                <w:szCs w:val="22"/>
                <w:lang w:val="en-GB"/>
              </w:rPr>
              <w:t>School of Community Services, Interdisciplinary Studies, Curriculum &amp; Faculty Enrichment</w:t>
            </w:r>
          </w:p>
        </w:tc>
      </w:tr>
      <w:tr w:rsidR="00D1300B" w:rsidTr="007F1444">
        <w:trPr>
          <w:cantSplit/>
        </w:trPr>
        <w:tc>
          <w:tcPr>
            <w:tcW w:w="9039"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6285D">
              <w:rPr>
                <w:rFonts w:ascii="Arial" w:hAnsi="Arial"/>
                <w:i/>
                <w:sz w:val="22"/>
                <w:szCs w:val="22"/>
                <w:lang w:val="en-GB"/>
              </w:rPr>
              <w:t>2737</w:t>
            </w:r>
          </w:p>
          <w:p w:rsidR="000319D1" w:rsidRDefault="000319D1">
            <w:pPr>
              <w:tabs>
                <w:tab w:val="center" w:pos="4560"/>
              </w:tabs>
              <w:jc w:val="center"/>
              <w:rPr>
                <w:rFonts w:ascii="Arial" w:hAnsi="Arial"/>
                <w:sz w:val="22"/>
                <w:szCs w:val="22"/>
              </w:rPr>
            </w:pPr>
          </w:p>
          <w:p w:rsidR="007F1444" w:rsidRDefault="007F1444">
            <w:pPr>
              <w:tabs>
                <w:tab w:val="center" w:pos="4560"/>
              </w:tabs>
              <w:jc w:val="center"/>
              <w:rPr>
                <w:rFonts w:ascii="Arial" w:hAnsi="Arial"/>
                <w:sz w:val="22"/>
                <w:szCs w:val="22"/>
              </w:rPr>
            </w:pPr>
          </w:p>
          <w:p w:rsidR="007F1444" w:rsidRPr="00A55EF9" w:rsidRDefault="007F1444">
            <w:pPr>
              <w:tabs>
                <w:tab w:val="center" w:pos="4560"/>
              </w:tabs>
              <w:jc w:val="center"/>
              <w:rPr>
                <w:rFonts w:ascii="Arial" w:hAnsi="Arial"/>
                <w:sz w:val="22"/>
                <w:szCs w:val="22"/>
              </w:rPr>
            </w:pPr>
            <w:bookmarkStart w:id="0" w:name="_GoBack"/>
            <w:bookmarkEnd w:id="0"/>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161DED" w:rsidRPr="00A55EF9" w:rsidRDefault="00525D9E" w:rsidP="00F44049">
            <w:pPr>
              <w:jc w:val="both"/>
              <w:rPr>
                <w:rFonts w:ascii="Arial" w:hAnsi="Arial"/>
              </w:rPr>
            </w:pPr>
            <w:r>
              <w:rPr>
                <w:rFonts w:ascii="Arial" w:hAnsi="Arial"/>
              </w:rPr>
              <w:t>This course addresses the ro</w:t>
            </w:r>
            <w:r w:rsidR="00D45268">
              <w:rPr>
                <w:rFonts w:ascii="Arial" w:hAnsi="Arial"/>
              </w:rPr>
              <w:t>le of the Child and Youth Care practitioner</w:t>
            </w:r>
            <w:r>
              <w:rPr>
                <w:rFonts w:ascii="Arial" w:hAnsi="Arial"/>
              </w:rPr>
              <w:t xml:space="preserve"> in supporting children, youth and families impacted by addictions. The </w:t>
            </w:r>
            <w:r w:rsidR="00D45268">
              <w:rPr>
                <w:rFonts w:ascii="Arial" w:hAnsi="Arial"/>
              </w:rPr>
              <w:t xml:space="preserve">emphasis will be on </w:t>
            </w:r>
            <w:r w:rsidR="00F44049">
              <w:rPr>
                <w:rFonts w:ascii="Arial" w:hAnsi="Arial"/>
              </w:rPr>
              <w:t>interventions</w:t>
            </w:r>
            <w:r>
              <w:rPr>
                <w:rFonts w:ascii="Arial" w:hAnsi="Arial"/>
              </w:rPr>
              <w:t xml:space="preserve"> </w:t>
            </w:r>
            <w:r w:rsidR="00D45268">
              <w:rPr>
                <w:rFonts w:ascii="Arial" w:hAnsi="Arial"/>
              </w:rPr>
              <w:t xml:space="preserve">using evidence-informed practices </w:t>
            </w:r>
            <w:r>
              <w:rPr>
                <w:rFonts w:ascii="Arial" w:hAnsi="Arial"/>
              </w:rPr>
              <w:t>in the areas of therapeutic programming, individual counseling and group work</w:t>
            </w:r>
            <w:r w:rsidR="00F44049">
              <w:rPr>
                <w:rFonts w:ascii="Arial" w:hAnsi="Arial"/>
              </w:rPr>
              <w:t xml:space="preserve"> to enhance development in children, youth and their families.</w:t>
            </w:r>
          </w:p>
        </w:tc>
      </w:tr>
      <w:tr w:rsidR="00D45268">
        <w:tc>
          <w:tcPr>
            <w:tcW w:w="675" w:type="dxa"/>
          </w:tcPr>
          <w:p w:rsidR="00D45268" w:rsidRDefault="00D45268">
            <w:pPr>
              <w:rPr>
                <w:rFonts w:ascii="Arial" w:hAnsi="Arial"/>
                <w:b/>
              </w:rPr>
            </w:pPr>
          </w:p>
        </w:tc>
        <w:tc>
          <w:tcPr>
            <w:tcW w:w="8181" w:type="dxa"/>
          </w:tcPr>
          <w:p w:rsidR="00D45268" w:rsidRDefault="00D45268">
            <w:pPr>
              <w:rPr>
                <w:rFonts w:ascii="Arial" w:hAnsi="Arial"/>
                <w:b/>
              </w:rPr>
            </w:pPr>
          </w:p>
        </w:tc>
      </w:tr>
    </w:tbl>
    <w:p w:rsidR="00D1300B" w:rsidRDefault="00D1300B">
      <w:pPr>
        <w:rPr>
          <w:rFonts w:ascii="Arial" w:hAnsi="Arial"/>
        </w:rPr>
      </w:pPr>
    </w:p>
    <w:p w:rsidR="007F1444" w:rsidRDefault="007F144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161DED" w:rsidRDefault="00D1300B" w:rsidP="00161DED">
            <w:pPr>
              <w:pStyle w:val="ListParagraph"/>
              <w:numPr>
                <w:ilvl w:val="0"/>
                <w:numId w:val="13"/>
              </w:numPr>
              <w:rPr>
                <w:rFonts w:ascii="Arial" w:hAnsi="Arial"/>
              </w:rPr>
            </w:pPr>
          </w:p>
        </w:tc>
        <w:tc>
          <w:tcPr>
            <w:tcW w:w="7614" w:type="dxa"/>
          </w:tcPr>
          <w:p w:rsidR="00945D7C" w:rsidRDefault="005D7044" w:rsidP="00945D7C">
            <w:pPr>
              <w:rPr>
                <w:rFonts w:ascii="Arial" w:hAnsi="Arial"/>
              </w:rPr>
            </w:pPr>
            <w:r>
              <w:rPr>
                <w:rFonts w:ascii="Arial" w:hAnsi="Arial"/>
              </w:rPr>
              <w:t>Understand and apply the</w:t>
            </w:r>
            <w:r w:rsidR="00945D7C" w:rsidRPr="00945D7C">
              <w:rPr>
                <w:rFonts w:ascii="Arial" w:hAnsi="Arial"/>
              </w:rPr>
              <w:t xml:space="preserve"> pr</w:t>
            </w:r>
            <w:r w:rsidR="00E10131">
              <w:rPr>
                <w:rFonts w:ascii="Arial" w:hAnsi="Arial"/>
              </w:rPr>
              <w:t>inciples of relational practice</w:t>
            </w:r>
            <w:r>
              <w:rPr>
                <w:rFonts w:ascii="Arial" w:hAnsi="Arial"/>
              </w:rPr>
              <w:t>, incorporating a strength based approach to intervention.</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D7044" w:rsidRDefault="005D7044" w:rsidP="00945D7C">
            <w:pPr>
              <w:pStyle w:val="ListParagraph"/>
              <w:numPr>
                <w:ilvl w:val="0"/>
                <w:numId w:val="14"/>
              </w:numPr>
              <w:rPr>
                <w:rFonts w:ascii="Arial" w:hAnsi="Arial"/>
              </w:rPr>
            </w:pPr>
            <w:r>
              <w:rPr>
                <w:rFonts w:ascii="Arial" w:hAnsi="Arial"/>
              </w:rPr>
              <w:t>Understand and define the key aspects of relational practice</w:t>
            </w:r>
          </w:p>
          <w:p w:rsidR="00945D7C" w:rsidRPr="00945D7C" w:rsidRDefault="0060420F" w:rsidP="00945D7C">
            <w:pPr>
              <w:pStyle w:val="ListParagraph"/>
              <w:numPr>
                <w:ilvl w:val="0"/>
                <w:numId w:val="14"/>
              </w:numPr>
              <w:rPr>
                <w:rFonts w:ascii="Arial" w:hAnsi="Arial"/>
              </w:rPr>
            </w:pPr>
            <w:r>
              <w:rPr>
                <w:rFonts w:ascii="Arial" w:hAnsi="Arial"/>
              </w:rPr>
              <w:t>Understand and a</w:t>
            </w:r>
            <w:r w:rsidR="00945D7C" w:rsidRPr="00945D7C">
              <w:rPr>
                <w:rFonts w:ascii="Arial" w:hAnsi="Arial"/>
              </w:rPr>
              <w:t xml:space="preserve">pply </w:t>
            </w:r>
            <w:r w:rsidR="00EE4478">
              <w:rPr>
                <w:rFonts w:ascii="Arial" w:hAnsi="Arial"/>
              </w:rPr>
              <w:t>the S</w:t>
            </w:r>
            <w:r>
              <w:rPr>
                <w:rFonts w:ascii="Arial" w:hAnsi="Arial"/>
              </w:rPr>
              <w:t>trength’</w:t>
            </w:r>
            <w:r w:rsidR="00EE4478">
              <w:rPr>
                <w:rFonts w:ascii="Arial" w:hAnsi="Arial"/>
              </w:rPr>
              <w:t>s Based a</w:t>
            </w:r>
            <w:r>
              <w:rPr>
                <w:rFonts w:ascii="Arial" w:hAnsi="Arial"/>
              </w:rPr>
              <w:t>pproach</w:t>
            </w:r>
          </w:p>
          <w:p w:rsidR="00161DED" w:rsidRDefault="0060420F" w:rsidP="00945D7C">
            <w:pPr>
              <w:pStyle w:val="ListParagraph"/>
              <w:numPr>
                <w:ilvl w:val="0"/>
                <w:numId w:val="14"/>
              </w:numPr>
              <w:rPr>
                <w:rFonts w:ascii="Arial" w:hAnsi="Arial"/>
              </w:rPr>
            </w:pPr>
            <w:r>
              <w:rPr>
                <w:rFonts w:ascii="Arial" w:hAnsi="Arial"/>
              </w:rPr>
              <w:t>Able to identify and apply strategies related to the</w:t>
            </w:r>
            <w:r w:rsidR="00EE4478">
              <w:rPr>
                <w:rFonts w:ascii="Arial" w:hAnsi="Arial"/>
              </w:rPr>
              <w:t>se</w:t>
            </w:r>
            <w:r>
              <w:rPr>
                <w:rFonts w:ascii="Arial" w:hAnsi="Arial"/>
              </w:rPr>
              <w:t xml:space="preserve"> approach</w:t>
            </w:r>
            <w:r w:rsidR="00EE4478">
              <w:rPr>
                <w:rFonts w:ascii="Arial" w:hAnsi="Arial"/>
              </w:rPr>
              <w:t>es</w:t>
            </w:r>
          </w:p>
          <w:p w:rsidR="00E10131" w:rsidRPr="00E10131" w:rsidRDefault="0060420F" w:rsidP="00E10131">
            <w:pPr>
              <w:pStyle w:val="ListParagraph"/>
              <w:numPr>
                <w:ilvl w:val="0"/>
                <w:numId w:val="14"/>
              </w:numPr>
              <w:rPr>
                <w:rFonts w:ascii="Arial" w:hAnsi="Arial"/>
              </w:rPr>
            </w:pPr>
            <w:r>
              <w:rPr>
                <w:rFonts w:ascii="Arial" w:hAnsi="Arial"/>
              </w:rPr>
              <w:t>Link the strength approach to therapeutic outcomes</w:t>
            </w:r>
          </w:p>
          <w:p w:rsidR="00161DED" w:rsidRPr="00161DED" w:rsidRDefault="00161DED" w:rsidP="00161DED">
            <w:pPr>
              <w:pStyle w:val="ListParagraph"/>
              <w:rPr>
                <w:rFonts w:ascii="Arial" w:hAnsi="Arial"/>
              </w:rPr>
            </w:pPr>
            <w:r>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161DED" w:rsidRDefault="005D7044" w:rsidP="00945D7C">
            <w:pPr>
              <w:rPr>
                <w:rFonts w:ascii="Arial" w:hAnsi="Arial"/>
              </w:rPr>
            </w:pPr>
            <w:r>
              <w:rPr>
                <w:rFonts w:ascii="Arial" w:hAnsi="Arial"/>
              </w:rPr>
              <w:t>Identify the</w:t>
            </w:r>
            <w:r w:rsidR="008D3A00">
              <w:rPr>
                <w:rFonts w:ascii="Arial" w:hAnsi="Arial"/>
              </w:rPr>
              <w:t xml:space="preserve"> complex issues and risk factors of children and youth in chemically dependent families, including how to</w:t>
            </w:r>
            <w:r w:rsidR="00945D7C" w:rsidRPr="00945D7C">
              <w:rPr>
                <w:rFonts w:ascii="Arial" w:hAnsi="Arial"/>
              </w:rPr>
              <w:t xml:space="preserve"> respond to the strengths and needs of children and youth</w:t>
            </w:r>
            <w:r w:rsidR="008D3A00">
              <w:rPr>
                <w:rFonts w:ascii="Arial" w:hAnsi="Arial"/>
              </w:rPr>
              <w:t xml:space="preserve"> </w:t>
            </w:r>
            <w:r w:rsidR="00EE4478">
              <w:rPr>
                <w:rFonts w:ascii="Arial" w:hAnsi="Arial"/>
              </w:rPr>
              <w:t xml:space="preserve">in order </w:t>
            </w:r>
            <w:r w:rsidR="00945D7C" w:rsidRPr="00945D7C">
              <w:rPr>
                <w:rFonts w:ascii="Arial" w:hAnsi="Arial"/>
              </w:rPr>
              <w:t>to promote positive change.</w:t>
            </w:r>
          </w:p>
          <w:p w:rsidR="00945D7C" w:rsidRDefault="00945D7C" w:rsidP="00945D7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E5905" w:rsidRPr="002E5905" w:rsidRDefault="0060420F" w:rsidP="002E5905">
            <w:pPr>
              <w:pStyle w:val="ListParagraph"/>
              <w:numPr>
                <w:ilvl w:val="0"/>
                <w:numId w:val="14"/>
              </w:numPr>
              <w:rPr>
                <w:rFonts w:ascii="Arial" w:hAnsi="Arial"/>
              </w:rPr>
            </w:pPr>
            <w:r>
              <w:rPr>
                <w:rFonts w:ascii="Arial" w:hAnsi="Arial"/>
              </w:rPr>
              <w:t>Describe a number of critical issues in chemically dependent families.</w:t>
            </w:r>
            <w:r w:rsidR="002E5905" w:rsidRPr="002E5905">
              <w:rPr>
                <w:rFonts w:ascii="Arial" w:hAnsi="Arial"/>
              </w:rPr>
              <w:t xml:space="preserve"> </w:t>
            </w:r>
          </w:p>
          <w:p w:rsidR="002E5905" w:rsidRPr="002E5905" w:rsidRDefault="008D3A00" w:rsidP="002E5905">
            <w:pPr>
              <w:pStyle w:val="ListParagraph"/>
              <w:numPr>
                <w:ilvl w:val="0"/>
                <w:numId w:val="14"/>
              </w:numPr>
              <w:rPr>
                <w:rFonts w:ascii="Arial" w:hAnsi="Arial"/>
              </w:rPr>
            </w:pPr>
            <w:r>
              <w:rPr>
                <w:rFonts w:ascii="Arial" w:hAnsi="Arial"/>
              </w:rPr>
              <w:t>Understand the issues and implications involved</w:t>
            </w:r>
          </w:p>
          <w:p w:rsidR="002E5905" w:rsidRDefault="008D3A00" w:rsidP="002E5905">
            <w:pPr>
              <w:pStyle w:val="ListParagraph"/>
              <w:numPr>
                <w:ilvl w:val="0"/>
                <w:numId w:val="14"/>
              </w:numPr>
              <w:rPr>
                <w:rFonts w:ascii="Arial" w:hAnsi="Arial"/>
              </w:rPr>
            </w:pPr>
            <w:r>
              <w:rPr>
                <w:rFonts w:ascii="Arial" w:hAnsi="Arial"/>
              </w:rPr>
              <w:t>Identify the probable risk factors in chemically dependent families</w:t>
            </w:r>
          </w:p>
          <w:p w:rsidR="002E5905" w:rsidRDefault="008D3A00" w:rsidP="002E5905">
            <w:pPr>
              <w:pStyle w:val="ListParagraph"/>
              <w:numPr>
                <w:ilvl w:val="0"/>
                <w:numId w:val="14"/>
              </w:numPr>
              <w:rPr>
                <w:rFonts w:ascii="Arial" w:hAnsi="Arial"/>
              </w:rPr>
            </w:pPr>
            <w:r>
              <w:rPr>
                <w:rFonts w:ascii="Arial" w:hAnsi="Arial"/>
              </w:rPr>
              <w:t>Recognize the role of resiliency in individuals and families.</w:t>
            </w:r>
          </w:p>
          <w:p w:rsidR="002E5905" w:rsidRPr="002E5905" w:rsidRDefault="002E5905" w:rsidP="008D3A00">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45D7C" w:rsidRDefault="008265F1" w:rsidP="00945D7C">
            <w:pPr>
              <w:rPr>
                <w:rFonts w:ascii="Arial" w:hAnsi="Arial"/>
              </w:rPr>
            </w:pPr>
            <w:r>
              <w:rPr>
                <w:rFonts w:ascii="Arial" w:hAnsi="Arial"/>
              </w:rPr>
              <w:t xml:space="preserve">Examine </w:t>
            </w:r>
            <w:r w:rsidR="00945D7C" w:rsidRPr="00BB71FA">
              <w:rPr>
                <w:rFonts w:ascii="Arial" w:hAnsi="Arial"/>
              </w:rPr>
              <w:t xml:space="preserve">the impact of the inter-relationship among family, social service, justice and community systems on </w:t>
            </w:r>
            <w:r w:rsidR="006C60B0">
              <w:rPr>
                <w:rFonts w:ascii="Arial" w:hAnsi="Arial"/>
              </w:rPr>
              <w:t xml:space="preserve">children, youth </w:t>
            </w:r>
            <w:r w:rsidR="00945D7C" w:rsidRPr="00BB71FA">
              <w:rPr>
                <w:rFonts w:ascii="Arial" w:hAnsi="Arial"/>
              </w:rPr>
              <w:t xml:space="preserve"> </w:t>
            </w:r>
            <w:r w:rsidR="006C60B0">
              <w:rPr>
                <w:rFonts w:ascii="Arial" w:hAnsi="Arial"/>
              </w:rPr>
              <w:t>as it relates to substance abuse and gambling problems</w:t>
            </w:r>
          </w:p>
          <w:p w:rsidR="007D249C" w:rsidRDefault="007D249C">
            <w:pPr>
              <w:rPr>
                <w:rFonts w:ascii="Arial" w:hAnsi="Arial"/>
              </w:rPr>
            </w:pPr>
            <w:r>
              <w:rPr>
                <w:rFonts w:ascii="Arial" w:hAnsi="Arial"/>
              </w:rPr>
              <w:t xml:space="preserve"> </w:t>
            </w:r>
          </w:p>
          <w:p w:rsidR="00F44049" w:rsidRDefault="00F44049">
            <w:pPr>
              <w:rPr>
                <w:rFonts w:ascii="Arial" w:hAnsi="Arial"/>
              </w:rPr>
            </w:pPr>
          </w:p>
          <w:p w:rsidR="00F44049" w:rsidRDefault="00F44049">
            <w:pPr>
              <w:rPr>
                <w:rFonts w:ascii="Arial" w:hAnsi="Arial"/>
              </w:rPr>
            </w:pPr>
          </w:p>
          <w:p w:rsidR="00F44049" w:rsidRDefault="00F44049">
            <w:pPr>
              <w:rPr>
                <w:rFonts w:ascii="Arial" w:hAnsi="Arial"/>
              </w:rPr>
            </w:pPr>
          </w:p>
          <w:p w:rsidR="00F44049" w:rsidRDefault="00F4404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E5905" w:rsidRDefault="008265F1" w:rsidP="002E5905">
            <w:pPr>
              <w:pStyle w:val="ListParagraph"/>
              <w:numPr>
                <w:ilvl w:val="0"/>
                <w:numId w:val="14"/>
              </w:numPr>
              <w:rPr>
                <w:rFonts w:ascii="Arial" w:hAnsi="Arial"/>
              </w:rPr>
            </w:pPr>
            <w:r>
              <w:rPr>
                <w:rFonts w:ascii="Arial" w:hAnsi="Arial"/>
              </w:rPr>
              <w:t>Identify societal and family environments that contribute to youth at risk</w:t>
            </w:r>
          </w:p>
          <w:p w:rsidR="00EE4478" w:rsidRPr="002E5905" w:rsidRDefault="00EE4478" w:rsidP="00EE4478">
            <w:pPr>
              <w:pStyle w:val="ListParagraph"/>
              <w:rPr>
                <w:rFonts w:ascii="Arial" w:hAnsi="Arial"/>
              </w:rPr>
            </w:pPr>
          </w:p>
          <w:p w:rsidR="007D249C" w:rsidRDefault="008265F1" w:rsidP="008265F1">
            <w:pPr>
              <w:pStyle w:val="ListParagraph"/>
              <w:numPr>
                <w:ilvl w:val="0"/>
                <w:numId w:val="14"/>
              </w:numPr>
              <w:rPr>
                <w:rFonts w:ascii="Arial" w:hAnsi="Arial"/>
              </w:rPr>
            </w:pPr>
            <w:r>
              <w:rPr>
                <w:rFonts w:ascii="Arial" w:hAnsi="Arial"/>
              </w:rPr>
              <w:t xml:space="preserve">Explore issues that co-occur with addictions (i.e. mental health, LGBT issues, issues for Native youth) </w:t>
            </w:r>
          </w:p>
          <w:p w:rsidR="006C60B0" w:rsidRDefault="006C60B0" w:rsidP="006C60B0">
            <w:pPr>
              <w:pStyle w:val="ListParagraph"/>
              <w:numPr>
                <w:ilvl w:val="0"/>
                <w:numId w:val="14"/>
              </w:numPr>
              <w:rPr>
                <w:rFonts w:ascii="Arial" w:hAnsi="Arial"/>
              </w:rPr>
            </w:pPr>
            <w:r>
              <w:rPr>
                <w:rFonts w:ascii="Arial" w:hAnsi="Arial"/>
              </w:rPr>
              <w:t xml:space="preserve">Have a working knowledge of youth and gambling problems </w:t>
            </w:r>
          </w:p>
          <w:p w:rsidR="006C60B0" w:rsidRDefault="006C60B0" w:rsidP="006C60B0">
            <w:pPr>
              <w:pStyle w:val="ListParagraph"/>
              <w:numPr>
                <w:ilvl w:val="0"/>
                <w:numId w:val="14"/>
              </w:numPr>
              <w:rPr>
                <w:rFonts w:ascii="Arial" w:hAnsi="Arial"/>
              </w:rPr>
            </w:pPr>
            <w:r>
              <w:rPr>
                <w:rFonts w:ascii="Arial" w:hAnsi="Arial"/>
              </w:rPr>
              <w:t>Differentiate between process addiction and substance dependence</w:t>
            </w:r>
          </w:p>
          <w:p w:rsidR="008265F1" w:rsidRPr="006C60B0" w:rsidRDefault="008265F1" w:rsidP="006C60B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8265F1" w:rsidRPr="00945D7C" w:rsidRDefault="008265F1" w:rsidP="008265F1">
            <w:pPr>
              <w:rPr>
                <w:rFonts w:ascii="Arial" w:hAnsi="Arial"/>
                <w:u w:val="single"/>
              </w:rPr>
            </w:pPr>
            <w:r>
              <w:rPr>
                <w:rFonts w:ascii="Arial" w:hAnsi="Arial"/>
                <w:u w:val="single"/>
              </w:rPr>
              <w:t>Identify and explore</w:t>
            </w:r>
            <w:r w:rsidR="00945D7C" w:rsidRPr="00945D7C">
              <w:rPr>
                <w:rFonts w:ascii="Arial" w:hAnsi="Arial"/>
                <w:u w:val="single"/>
              </w:rPr>
              <w:t xml:space="preserve"> interventions using evidence</w:t>
            </w:r>
            <w:r w:rsidR="009C4BBE">
              <w:rPr>
                <w:rFonts w:ascii="Arial" w:hAnsi="Arial"/>
                <w:u w:val="single"/>
              </w:rPr>
              <w:t>-</w:t>
            </w:r>
            <w:r>
              <w:rPr>
                <w:rFonts w:ascii="Arial" w:hAnsi="Arial"/>
                <w:u w:val="single"/>
              </w:rPr>
              <w:t>informed practices</w:t>
            </w:r>
            <w:r w:rsidR="00945D7C" w:rsidRPr="00945D7C">
              <w:rPr>
                <w:rFonts w:ascii="Arial" w:hAnsi="Arial"/>
                <w:u w:val="single"/>
              </w:rPr>
              <w:t xml:space="preserve"> </w:t>
            </w:r>
          </w:p>
          <w:p w:rsidR="007D249C" w:rsidRDefault="00945D7C" w:rsidP="00945D7C">
            <w:pPr>
              <w:rPr>
                <w:rFonts w:ascii="Arial" w:hAnsi="Arial"/>
                <w:u w:val="single"/>
              </w:rPr>
            </w:pPr>
            <w:proofErr w:type="gramStart"/>
            <w:r w:rsidRPr="00945D7C">
              <w:rPr>
                <w:rFonts w:ascii="Arial" w:hAnsi="Arial"/>
                <w:u w:val="single"/>
              </w:rPr>
              <w:t>to</w:t>
            </w:r>
            <w:proofErr w:type="gramEnd"/>
            <w:r w:rsidRPr="00945D7C">
              <w:rPr>
                <w:rFonts w:ascii="Arial" w:hAnsi="Arial"/>
                <w:u w:val="single"/>
              </w:rPr>
              <w:t xml:space="preserve"> enhance development in chi</w:t>
            </w:r>
            <w:r w:rsidR="006C60B0">
              <w:rPr>
                <w:rFonts w:ascii="Arial" w:hAnsi="Arial"/>
                <w:u w:val="single"/>
              </w:rPr>
              <w:t>ldren, youth and their families</w:t>
            </w:r>
            <w:r w:rsidR="009C4BBE">
              <w:rPr>
                <w:rFonts w:ascii="Arial" w:hAnsi="Arial"/>
                <w:u w:val="single"/>
              </w:rPr>
              <w:t xml:space="preserve"> dealing with addictions.</w:t>
            </w:r>
          </w:p>
          <w:p w:rsidR="007F1444" w:rsidRDefault="007F1444">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C4BBE" w:rsidRDefault="009C4BBE" w:rsidP="006C60B0">
            <w:pPr>
              <w:pStyle w:val="ListParagraph"/>
              <w:numPr>
                <w:ilvl w:val="0"/>
                <w:numId w:val="14"/>
              </w:numPr>
              <w:rPr>
                <w:rFonts w:ascii="Arial" w:hAnsi="Arial"/>
              </w:rPr>
            </w:pPr>
            <w:r>
              <w:rPr>
                <w:rFonts w:ascii="Arial" w:hAnsi="Arial"/>
              </w:rPr>
              <w:t>Identify and discuss the theoretical/empirical basis for interventions</w:t>
            </w:r>
          </w:p>
          <w:p w:rsidR="006C60B0" w:rsidRDefault="006C60B0" w:rsidP="006C60B0">
            <w:pPr>
              <w:pStyle w:val="ListParagraph"/>
              <w:numPr>
                <w:ilvl w:val="0"/>
                <w:numId w:val="14"/>
              </w:numPr>
              <w:rPr>
                <w:rFonts w:ascii="Arial" w:hAnsi="Arial"/>
              </w:rPr>
            </w:pPr>
            <w:r>
              <w:rPr>
                <w:rFonts w:ascii="Arial" w:hAnsi="Arial"/>
              </w:rPr>
              <w:t>Distinguish formal and informal support systems</w:t>
            </w:r>
          </w:p>
          <w:p w:rsidR="006C60B0" w:rsidRDefault="006C60B0" w:rsidP="006C60B0">
            <w:pPr>
              <w:pStyle w:val="ListParagraph"/>
              <w:numPr>
                <w:ilvl w:val="0"/>
                <w:numId w:val="14"/>
              </w:numPr>
              <w:rPr>
                <w:rFonts w:ascii="Arial" w:hAnsi="Arial"/>
              </w:rPr>
            </w:pPr>
            <w:r>
              <w:rPr>
                <w:rFonts w:ascii="Arial" w:hAnsi="Arial"/>
              </w:rPr>
              <w:t>Identify formal and informal supports available</w:t>
            </w:r>
          </w:p>
          <w:p w:rsidR="006C60B0" w:rsidRPr="009C4BBE" w:rsidRDefault="009C4BBE" w:rsidP="009C4BBE">
            <w:pPr>
              <w:pStyle w:val="ListParagraph"/>
              <w:numPr>
                <w:ilvl w:val="0"/>
                <w:numId w:val="14"/>
              </w:numPr>
              <w:rPr>
                <w:rFonts w:ascii="Arial" w:hAnsi="Arial"/>
              </w:rPr>
            </w:pPr>
            <w:r w:rsidRPr="009C4BBE">
              <w:rPr>
                <w:rFonts w:ascii="Arial" w:hAnsi="Arial"/>
              </w:rPr>
              <w:t xml:space="preserve">Identify strength-based therapeutic activities and programs that account for age, developmental status, cultural and/or ethnic background </w:t>
            </w:r>
          </w:p>
          <w:p w:rsidR="00481F69" w:rsidRPr="007D249C" w:rsidRDefault="00481F69" w:rsidP="00481F69">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7A1FFF" w:rsidRDefault="00F44049" w:rsidP="007A1FFF">
            <w:pPr>
              <w:rPr>
                <w:rFonts w:ascii="Arial" w:hAnsi="Arial"/>
                <w:u w:val="single"/>
              </w:rPr>
            </w:pPr>
            <w:r>
              <w:rPr>
                <w:rFonts w:ascii="Arial" w:hAnsi="Arial"/>
                <w:u w:val="single"/>
              </w:rPr>
              <w:t>Develop</w:t>
            </w:r>
            <w:r w:rsidR="007A1FFF">
              <w:rPr>
                <w:rFonts w:ascii="Arial" w:hAnsi="Arial"/>
                <w:u w:val="single"/>
              </w:rPr>
              <w:t xml:space="preserve"> communication, teamwork and organizational skills to enhance the quality of service in child and youth care practice. </w:t>
            </w:r>
          </w:p>
          <w:p w:rsidR="00481F69" w:rsidRDefault="00481F69" w:rsidP="007A1FFF">
            <w:pPr>
              <w:rPr>
                <w:rFonts w:ascii="Arial" w:hAnsi="Arial"/>
                <w:u w:val="single"/>
              </w:rPr>
            </w:pPr>
          </w:p>
          <w:p w:rsidR="007A1FFF" w:rsidRDefault="007A1FFF" w:rsidP="007A1FFF">
            <w:pPr>
              <w:rPr>
                <w:rFonts w:ascii="Arial" w:hAnsi="Arial"/>
              </w:rPr>
            </w:pPr>
            <w:r>
              <w:rPr>
                <w:rFonts w:ascii="Arial" w:hAnsi="Arial"/>
                <w:u w:val="single"/>
              </w:rPr>
              <w:t>Potential Elements of the Performance</w:t>
            </w:r>
            <w:r>
              <w:rPr>
                <w:rFonts w:ascii="Arial" w:hAnsi="Arial"/>
              </w:rPr>
              <w:t>:</w:t>
            </w:r>
          </w:p>
          <w:p w:rsidR="007A1FFF" w:rsidRDefault="00B674A7" w:rsidP="007A1FFF">
            <w:pPr>
              <w:pStyle w:val="ListParagraph"/>
              <w:numPr>
                <w:ilvl w:val="0"/>
                <w:numId w:val="14"/>
              </w:numPr>
              <w:rPr>
                <w:rFonts w:ascii="Arial" w:hAnsi="Arial"/>
              </w:rPr>
            </w:pPr>
            <w:r>
              <w:rPr>
                <w:rFonts w:ascii="Arial" w:hAnsi="Arial"/>
              </w:rPr>
              <w:t xml:space="preserve">Communicate clearly, concisely and correctly in the written, spoken and visual form </w:t>
            </w:r>
          </w:p>
          <w:p w:rsidR="007A1FFF" w:rsidRDefault="00B674A7" w:rsidP="007A1FFF">
            <w:pPr>
              <w:pStyle w:val="ListParagraph"/>
              <w:numPr>
                <w:ilvl w:val="0"/>
                <w:numId w:val="14"/>
              </w:numPr>
              <w:rPr>
                <w:rFonts w:ascii="Arial" w:hAnsi="Arial"/>
              </w:rPr>
            </w:pPr>
            <w:r>
              <w:rPr>
                <w:rFonts w:ascii="Arial" w:hAnsi="Arial"/>
              </w:rPr>
              <w:t>Respond to written, spoken or visual messages in a manner that ensures effective communication</w:t>
            </w:r>
          </w:p>
          <w:p w:rsidR="007A1FFF" w:rsidRDefault="00B674A7" w:rsidP="007A1FFF">
            <w:pPr>
              <w:pStyle w:val="ListParagraph"/>
              <w:numPr>
                <w:ilvl w:val="0"/>
                <w:numId w:val="14"/>
              </w:numPr>
              <w:rPr>
                <w:rFonts w:ascii="Arial" w:hAnsi="Arial"/>
              </w:rPr>
            </w:pPr>
            <w:r>
              <w:rPr>
                <w:rFonts w:ascii="Arial" w:hAnsi="Arial"/>
              </w:rPr>
              <w:t>Utilize appropriate technology and information systems (e.g. use of D2L to s</w:t>
            </w:r>
            <w:r w:rsidR="00F44049">
              <w:rPr>
                <w:rFonts w:ascii="Arial" w:hAnsi="Arial"/>
              </w:rPr>
              <w:t>ubmit and complete assignments), to promote professional communication and person-centered care.</w:t>
            </w:r>
          </w:p>
          <w:p w:rsidR="007A1FFF" w:rsidRDefault="00B674A7" w:rsidP="007A1FFF">
            <w:pPr>
              <w:pStyle w:val="ListParagraph"/>
              <w:numPr>
                <w:ilvl w:val="0"/>
                <w:numId w:val="14"/>
              </w:numPr>
              <w:rPr>
                <w:rFonts w:ascii="Arial" w:hAnsi="Arial"/>
              </w:rPr>
            </w:pPr>
            <w:r>
              <w:rPr>
                <w:rFonts w:ascii="Arial" w:hAnsi="Arial"/>
              </w:rPr>
              <w:t>Show respect for the diverse opinions, values, belief systems and contributions of others</w:t>
            </w:r>
          </w:p>
          <w:p w:rsidR="007A1FFF" w:rsidRPr="00F44049" w:rsidRDefault="00B674A7" w:rsidP="007A1FFF">
            <w:pPr>
              <w:pStyle w:val="ListParagraph"/>
              <w:numPr>
                <w:ilvl w:val="0"/>
                <w:numId w:val="14"/>
              </w:numPr>
              <w:rPr>
                <w:rFonts w:ascii="Arial" w:hAnsi="Arial"/>
              </w:rPr>
            </w:pPr>
            <w:r>
              <w:rPr>
                <w:rFonts w:ascii="Arial" w:hAnsi="Arial"/>
              </w:rPr>
              <w:t>Interact with others in groups or teams that contribute to effective working relationships and the achievement of goals.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481F69" w:rsidRPr="009C4BBE" w:rsidRDefault="00481F69" w:rsidP="009C4BBE">
            <w:pPr>
              <w:rPr>
                <w:rFonts w:ascii="Arial" w:hAnsi="Arial"/>
              </w:rPr>
            </w:pPr>
          </w:p>
        </w:tc>
      </w:tr>
    </w:tbl>
    <w:p w:rsidR="007F1444" w:rsidRDefault="007F144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EC5476" w:rsidRDefault="00EC5476" w:rsidP="00EC5476">
            <w:pPr>
              <w:rPr>
                <w:rFonts w:ascii="Arial" w:hAnsi="Arial"/>
              </w:rPr>
            </w:pPr>
            <w:r>
              <w:rPr>
                <w:rFonts w:ascii="Arial" w:hAnsi="Arial"/>
              </w:rPr>
              <w:t>1.</w:t>
            </w:r>
          </w:p>
        </w:tc>
        <w:tc>
          <w:tcPr>
            <w:tcW w:w="7614" w:type="dxa"/>
          </w:tcPr>
          <w:p w:rsidR="00184538" w:rsidRDefault="00184538">
            <w:pPr>
              <w:rPr>
                <w:rFonts w:ascii="Arial" w:hAnsi="Arial"/>
              </w:rPr>
            </w:pPr>
            <w:r>
              <w:rPr>
                <w:rFonts w:ascii="Arial" w:hAnsi="Arial"/>
              </w:rPr>
              <w:t xml:space="preserve">Strength’s Based Approach to treatment </w:t>
            </w:r>
            <w:r w:rsidR="00297048">
              <w:rPr>
                <w:rFonts w:ascii="Arial" w:hAnsi="Arial"/>
              </w:rPr>
              <w:t>/other treatment</w:t>
            </w:r>
            <w:r w:rsidR="00282171">
              <w:rPr>
                <w:rFonts w:ascii="Arial" w:hAnsi="Arial"/>
              </w:rPr>
              <w:t xml:space="preserve"> approaches</w:t>
            </w:r>
          </w:p>
        </w:tc>
      </w:tr>
      <w:tr w:rsidR="00D1300B">
        <w:tc>
          <w:tcPr>
            <w:tcW w:w="675" w:type="dxa"/>
          </w:tcPr>
          <w:p w:rsidR="00D1300B" w:rsidRDefault="00D1300B">
            <w:pPr>
              <w:rPr>
                <w:rFonts w:ascii="Arial" w:hAnsi="Arial"/>
              </w:rPr>
            </w:pPr>
          </w:p>
        </w:tc>
        <w:tc>
          <w:tcPr>
            <w:tcW w:w="567" w:type="dxa"/>
          </w:tcPr>
          <w:p w:rsidR="00D1300B" w:rsidRDefault="00EC5476" w:rsidP="00EC5476">
            <w:pPr>
              <w:rPr>
                <w:rFonts w:ascii="Arial" w:hAnsi="Arial"/>
              </w:rPr>
            </w:pPr>
            <w:r>
              <w:rPr>
                <w:rFonts w:ascii="Arial" w:hAnsi="Arial"/>
              </w:rPr>
              <w:t>2.</w:t>
            </w:r>
          </w:p>
        </w:tc>
        <w:tc>
          <w:tcPr>
            <w:tcW w:w="7614" w:type="dxa"/>
          </w:tcPr>
          <w:p w:rsidR="00184538" w:rsidRDefault="00282171" w:rsidP="00184538">
            <w:pPr>
              <w:rPr>
                <w:rFonts w:ascii="Arial" w:hAnsi="Arial"/>
              </w:rPr>
            </w:pPr>
            <w:r>
              <w:rPr>
                <w:rFonts w:ascii="Arial" w:hAnsi="Arial"/>
              </w:rPr>
              <w:t>Working with Youth at Risk</w:t>
            </w:r>
            <w:r w:rsidR="00184538">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EC5476" w:rsidP="00EC5476">
            <w:pPr>
              <w:rPr>
                <w:rFonts w:ascii="Arial" w:hAnsi="Arial"/>
              </w:rPr>
            </w:pPr>
            <w:r>
              <w:rPr>
                <w:rFonts w:ascii="Arial" w:hAnsi="Arial"/>
              </w:rPr>
              <w:t>3</w:t>
            </w:r>
            <w:r w:rsidR="00D1300B">
              <w:rPr>
                <w:rFonts w:ascii="Arial" w:hAnsi="Arial"/>
              </w:rPr>
              <w:t>.</w:t>
            </w:r>
          </w:p>
        </w:tc>
        <w:tc>
          <w:tcPr>
            <w:tcW w:w="7614" w:type="dxa"/>
          </w:tcPr>
          <w:p w:rsidR="00184538" w:rsidRDefault="00184538">
            <w:pPr>
              <w:rPr>
                <w:rFonts w:ascii="Arial" w:hAnsi="Arial"/>
              </w:rPr>
            </w:pPr>
            <w:r>
              <w:rPr>
                <w:rFonts w:ascii="Arial" w:hAnsi="Arial"/>
              </w:rPr>
              <w:t>Critical Issues in Chemically Dependent Families</w:t>
            </w:r>
          </w:p>
        </w:tc>
      </w:tr>
      <w:tr w:rsidR="00D1300B">
        <w:tc>
          <w:tcPr>
            <w:tcW w:w="675" w:type="dxa"/>
          </w:tcPr>
          <w:p w:rsidR="00D1300B" w:rsidRDefault="00D1300B">
            <w:pPr>
              <w:rPr>
                <w:rFonts w:ascii="Arial" w:hAnsi="Arial"/>
              </w:rPr>
            </w:pPr>
          </w:p>
        </w:tc>
        <w:tc>
          <w:tcPr>
            <w:tcW w:w="567" w:type="dxa"/>
          </w:tcPr>
          <w:p w:rsidR="00D1300B" w:rsidRDefault="00EC5476">
            <w:pPr>
              <w:rPr>
                <w:rFonts w:ascii="Arial" w:hAnsi="Arial"/>
              </w:rPr>
            </w:pPr>
            <w:r>
              <w:rPr>
                <w:rFonts w:ascii="Arial" w:hAnsi="Arial"/>
              </w:rPr>
              <w:t>4</w:t>
            </w:r>
            <w:r w:rsidR="00D1300B">
              <w:rPr>
                <w:rFonts w:ascii="Arial" w:hAnsi="Arial"/>
              </w:rPr>
              <w:t>.</w:t>
            </w:r>
          </w:p>
        </w:tc>
        <w:tc>
          <w:tcPr>
            <w:tcW w:w="7614" w:type="dxa"/>
          </w:tcPr>
          <w:p w:rsidR="00184538" w:rsidRDefault="00297048">
            <w:pPr>
              <w:rPr>
                <w:rFonts w:ascii="Arial" w:hAnsi="Arial"/>
              </w:rPr>
            </w:pPr>
            <w:r>
              <w:rPr>
                <w:rFonts w:ascii="Arial" w:hAnsi="Arial"/>
              </w:rPr>
              <w:t xml:space="preserve">Issues regarding youth and substance abuse/gambling/  </w:t>
            </w:r>
          </w:p>
          <w:p w:rsidR="00184538" w:rsidRDefault="00282171">
            <w:pPr>
              <w:rPr>
                <w:rFonts w:ascii="Arial" w:hAnsi="Arial"/>
              </w:rPr>
            </w:pPr>
            <w:r>
              <w:rPr>
                <w:rFonts w:ascii="Arial" w:hAnsi="Arial"/>
              </w:rPr>
              <w:t>Process addictions</w:t>
            </w:r>
          </w:p>
        </w:tc>
      </w:tr>
      <w:tr w:rsidR="00D1300B">
        <w:tc>
          <w:tcPr>
            <w:tcW w:w="675" w:type="dxa"/>
          </w:tcPr>
          <w:p w:rsidR="00D1300B" w:rsidRDefault="00D1300B">
            <w:pPr>
              <w:rPr>
                <w:rFonts w:ascii="Arial" w:hAnsi="Arial"/>
              </w:rPr>
            </w:pPr>
          </w:p>
        </w:tc>
        <w:tc>
          <w:tcPr>
            <w:tcW w:w="567" w:type="dxa"/>
          </w:tcPr>
          <w:p w:rsidR="00D1300B" w:rsidRDefault="00EC5476">
            <w:pPr>
              <w:rPr>
                <w:rFonts w:ascii="Arial" w:hAnsi="Arial"/>
              </w:rPr>
            </w:pPr>
            <w:r>
              <w:rPr>
                <w:rFonts w:ascii="Arial" w:hAnsi="Arial"/>
              </w:rPr>
              <w:t>5</w:t>
            </w:r>
            <w:r w:rsidR="00D1300B">
              <w:rPr>
                <w:rFonts w:ascii="Arial" w:hAnsi="Arial"/>
              </w:rPr>
              <w:t>.</w:t>
            </w:r>
          </w:p>
        </w:tc>
        <w:tc>
          <w:tcPr>
            <w:tcW w:w="7614" w:type="dxa"/>
          </w:tcPr>
          <w:p w:rsidR="00297048" w:rsidRDefault="00297048" w:rsidP="00297048">
            <w:pPr>
              <w:rPr>
                <w:rFonts w:ascii="Arial" w:hAnsi="Arial"/>
              </w:rPr>
            </w:pPr>
            <w:r>
              <w:rPr>
                <w:rFonts w:ascii="Arial" w:hAnsi="Arial"/>
              </w:rPr>
              <w:t xml:space="preserve">Community and other supports for children, youth and families </w:t>
            </w:r>
          </w:p>
          <w:p w:rsidR="00297048" w:rsidRDefault="00297048" w:rsidP="0029704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7F1444" w:rsidRDefault="007F1444">
            <w:pPr>
              <w:rPr>
                <w:rFonts w:ascii="Arial" w:hAnsi="Arial"/>
                <w:i/>
              </w:rPr>
            </w:pPr>
          </w:p>
        </w:tc>
      </w:tr>
      <w:tr w:rsidR="00282171">
        <w:trPr>
          <w:cantSplit/>
        </w:trPr>
        <w:tc>
          <w:tcPr>
            <w:tcW w:w="675" w:type="dxa"/>
          </w:tcPr>
          <w:p w:rsidR="00282171" w:rsidRDefault="00282171">
            <w:pPr>
              <w:rPr>
                <w:rFonts w:ascii="Arial" w:hAnsi="Arial"/>
                <w:b/>
              </w:rPr>
            </w:pPr>
          </w:p>
          <w:p w:rsidR="00282171" w:rsidRDefault="00282171">
            <w:pPr>
              <w:rPr>
                <w:rFonts w:ascii="Arial" w:hAnsi="Arial"/>
                <w:b/>
              </w:rPr>
            </w:pPr>
          </w:p>
        </w:tc>
        <w:tc>
          <w:tcPr>
            <w:tcW w:w="8181" w:type="dxa"/>
          </w:tcPr>
          <w:p w:rsidR="00F44049" w:rsidRPr="00F44049" w:rsidRDefault="00F44049" w:rsidP="004A78FA">
            <w:pPr>
              <w:rPr>
                <w:rFonts w:ascii="Arial" w:hAnsi="Arial"/>
                <w:b/>
              </w:rPr>
            </w:pPr>
            <w:r w:rsidRPr="00F44049">
              <w:rPr>
                <w:rFonts w:ascii="Arial" w:hAnsi="Arial"/>
                <w:b/>
              </w:rPr>
              <w:t>Required:</w:t>
            </w:r>
          </w:p>
          <w:p w:rsidR="00A12742" w:rsidRDefault="004A78FA" w:rsidP="004A78FA">
            <w:pPr>
              <w:rPr>
                <w:rFonts w:ascii="Arial" w:hAnsi="Arial"/>
              </w:rPr>
            </w:pPr>
            <w:r>
              <w:rPr>
                <w:rFonts w:ascii="Arial" w:hAnsi="Arial"/>
              </w:rPr>
              <w:t>Mat</w:t>
            </w:r>
            <w:r w:rsidR="00B8556D">
              <w:rPr>
                <w:rFonts w:ascii="Arial" w:hAnsi="Arial"/>
                <w:lang w:val="en-CA"/>
              </w:rPr>
              <w:t>é</w:t>
            </w:r>
            <w:r>
              <w:rPr>
                <w:rFonts w:ascii="Arial" w:hAnsi="Arial"/>
              </w:rPr>
              <w:t>, G</w:t>
            </w:r>
            <w:r>
              <w:rPr>
                <w:rFonts w:ascii="Arial" w:hAnsi="Arial"/>
                <w:lang w:val="en-CA"/>
              </w:rPr>
              <w:t>.</w:t>
            </w:r>
            <w:r>
              <w:rPr>
                <w:rFonts w:ascii="Arial" w:hAnsi="Arial"/>
              </w:rPr>
              <w:t xml:space="preserve"> (2012</w:t>
            </w:r>
            <w:r w:rsidR="00A12742">
              <w:rPr>
                <w:rFonts w:ascii="Arial" w:hAnsi="Arial"/>
              </w:rPr>
              <w:t xml:space="preserve">). </w:t>
            </w:r>
            <w:r>
              <w:rPr>
                <w:rFonts w:ascii="Arial" w:hAnsi="Arial"/>
              </w:rPr>
              <w:t>In the Realm of Hungry Ghosts: Close Encounters with Addictions</w:t>
            </w:r>
            <w:r w:rsidR="00A12742">
              <w:rPr>
                <w:rFonts w:ascii="Arial" w:hAnsi="Arial"/>
              </w:rPr>
              <w:t>.</w:t>
            </w:r>
            <w:r>
              <w:rPr>
                <w:rFonts w:ascii="Arial" w:hAnsi="Arial"/>
              </w:rPr>
              <w:t xml:space="preserve"> Canada: Vintage Canada Edition</w:t>
            </w:r>
          </w:p>
          <w:p w:rsidR="00F44049" w:rsidRDefault="00F44049" w:rsidP="004A78FA">
            <w:pPr>
              <w:rPr>
                <w:rFonts w:ascii="Arial" w:hAnsi="Arial"/>
              </w:rPr>
            </w:pPr>
          </w:p>
          <w:p w:rsidR="00F44049" w:rsidRPr="00F44049" w:rsidRDefault="002C59E3" w:rsidP="004A78FA">
            <w:pPr>
              <w:rPr>
                <w:rFonts w:ascii="Arial" w:hAnsi="Arial"/>
                <w:sz w:val="22"/>
                <w:szCs w:val="22"/>
              </w:rPr>
            </w:pPr>
            <w:r>
              <w:rPr>
                <w:rFonts w:ascii="Arial" w:hAnsi="Arial"/>
                <w:b/>
              </w:rPr>
              <w:t xml:space="preserve">Optional </w:t>
            </w:r>
            <w:r w:rsidR="00F44049" w:rsidRPr="00F44049">
              <w:rPr>
                <w:rFonts w:ascii="Arial" w:hAnsi="Arial"/>
                <w:b/>
              </w:rPr>
              <w:t xml:space="preserve">Additional Resource </w:t>
            </w:r>
            <w:r w:rsidR="00F44049" w:rsidRPr="00F44049">
              <w:rPr>
                <w:rFonts w:ascii="Arial" w:hAnsi="Arial"/>
                <w:sz w:val="22"/>
                <w:szCs w:val="22"/>
              </w:rPr>
              <w:t>(from 1</w:t>
            </w:r>
            <w:r w:rsidR="00F44049" w:rsidRPr="00F44049">
              <w:rPr>
                <w:rFonts w:ascii="Arial" w:hAnsi="Arial"/>
                <w:sz w:val="22"/>
                <w:szCs w:val="22"/>
                <w:vertAlign w:val="superscript"/>
              </w:rPr>
              <w:t>st</w:t>
            </w:r>
            <w:r w:rsidR="00F44049" w:rsidRPr="00F44049">
              <w:rPr>
                <w:rFonts w:ascii="Arial" w:hAnsi="Arial"/>
                <w:sz w:val="22"/>
                <w:szCs w:val="22"/>
              </w:rPr>
              <w:t xml:space="preserve"> semester: This text will be used as needed) </w:t>
            </w:r>
          </w:p>
          <w:p w:rsidR="00F44049" w:rsidRDefault="00F44049" w:rsidP="00F44049">
            <w:pPr>
              <w:rPr>
                <w:rFonts w:ascii="Arial" w:hAnsi="Arial"/>
              </w:rPr>
            </w:pPr>
            <w:proofErr w:type="spellStart"/>
            <w:r>
              <w:rPr>
                <w:rFonts w:ascii="Arial" w:hAnsi="Arial"/>
              </w:rPr>
              <w:t>McNeece</w:t>
            </w:r>
            <w:proofErr w:type="spellEnd"/>
            <w:r>
              <w:rPr>
                <w:rFonts w:ascii="Arial" w:hAnsi="Arial"/>
              </w:rPr>
              <w:t xml:space="preserve">, C. A., </w:t>
            </w:r>
            <w:proofErr w:type="spellStart"/>
            <w:r>
              <w:rPr>
                <w:rFonts w:ascii="Arial" w:hAnsi="Arial"/>
              </w:rPr>
              <w:t>DiNitto</w:t>
            </w:r>
            <w:proofErr w:type="spellEnd"/>
            <w:r>
              <w:rPr>
                <w:rFonts w:ascii="Arial" w:hAnsi="Arial"/>
              </w:rPr>
              <w:t>, D. M. (2012). Chemical Dependency: A Systems Approach. (4</w:t>
            </w:r>
            <w:r w:rsidRPr="00A12742">
              <w:rPr>
                <w:rFonts w:ascii="Arial" w:hAnsi="Arial"/>
                <w:vertAlign w:val="superscript"/>
              </w:rPr>
              <w:t>th</w:t>
            </w:r>
            <w:r>
              <w:rPr>
                <w:rFonts w:ascii="Arial" w:hAnsi="Arial"/>
              </w:rPr>
              <w:t xml:space="preserve"> ed.). Pearson Canada.</w:t>
            </w:r>
          </w:p>
          <w:p w:rsidR="00F44049" w:rsidRDefault="00F44049" w:rsidP="004A78FA">
            <w:pPr>
              <w:rPr>
                <w:rFonts w:ascii="Arial" w:hAnsi="Arial"/>
              </w:rPr>
            </w:pPr>
          </w:p>
          <w:p w:rsidR="00282171" w:rsidRPr="007F1444" w:rsidRDefault="00282171">
            <w:pPr>
              <w:rPr>
                <w:rFonts w:ascii="Arial" w:hAnsi="Arial"/>
              </w:rPr>
            </w:pPr>
          </w:p>
        </w:tc>
      </w:tr>
    </w:tbl>
    <w:p w:rsidR="007F1444" w:rsidRDefault="007F144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282171" w:rsidRDefault="00282171">
            <w:pPr>
              <w:pStyle w:val="EnvelopeReturn"/>
            </w:pPr>
          </w:p>
          <w:p w:rsidR="003F029E" w:rsidRPr="003F029E" w:rsidRDefault="003F029E" w:rsidP="003F029E">
            <w:pPr>
              <w:autoSpaceDE w:val="0"/>
              <w:autoSpaceDN w:val="0"/>
              <w:rPr>
                <w:b/>
                <w:szCs w:val="24"/>
                <w:lang w:val="en-GB" w:eastAsia="en-CA"/>
              </w:rPr>
            </w:pPr>
            <w:r w:rsidRPr="003F029E">
              <w:rPr>
                <w:b/>
                <w:szCs w:val="24"/>
                <w:lang w:val="en-CA" w:eastAsia="en-CA"/>
              </w:rPr>
              <w:t>SKILL DEVELOPMENT</w:t>
            </w:r>
            <w:r w:rsidRPr="003F029E">
              <w:rPr>
                <w:b/>
                <w:szCs w:val="24"/>
                <w:lang w:val="en-CA" w:eastAsia="en-CA"/>
              </w:rPr>
              <w:tab/>
            </w:r>
            <w:r w:rsidRPr="003F029E">
              <w:rPr>
                <w:b/>
                <w:szCs w:val="24"/>
                <w:lang w:val="en-CA" w:eastAsia="en-CA"/>
              </w:rPr>
              <w:tab/>
            </w:r>
            <w:r w:rsidRPr="003F029E">
              <w:rPr>
                <w:b/>
                <w:szCs w:val="24"/>
                <w:lang w:val="en-CA" w:eastAsia="en-CA"/>
              </w:rPr>
              <w:tab/>
            </w:r>
            <w:r w:rsidRPr="003F029E">
              <w:rPr>
                <w:b/>
                <w:szCs w:val="24"/>
                <w:lang w:val="en-CA" w:eastAsia="en-CA"/>
              </w:rPr>
              <w:tab/>
            </w:r>
            <w:r w:rsidRPr="003F029E">
              <w:rPr>
                <w:b/>
                <w:szCs w:val="24"/>
                <w:lang w:val="en-CA" w:eastAsia="en-CA"/>
              </w:rPr>
              <w:tab/>
            </w:r>
            <w:r>
              <w:rPr>
                <w:b/>
                <w:szCs w:val="24"/>
                <w:lang w:val="en-CA" w:eastAsia="en-CA"/>
              </w:rPr>
              <w:t xml:space="preserve">                   </w:t>
            </w:r>
            <w:r>
              <w:rPr>
                <w:b/>
                <w:szCs w:val="24"/>
                <w:lang w:val="en-CA" w:eastAsia="en-CA"/>
              </w:rPr>
              <w:tab/>
            </w:r>
            <w:r w:rsidRPr="003F029E">
              <w:rPr>
                <w:b/>
                <w:szCs w:val="24"/>
                <w:lang w:val="en-CA" w:eastAsia="en-CA"/>
              </w:rPr>
              <w:t>20%</w:t>
            </w:r>
          </w:p>
          <w:p w:rsidR="003F029E" w:rsidRPr="003F029E" w:rsidRDefault="003F029E" w:rsidP="003F029E">
            <w:pPr>
              <w:autoSpaceDE w:val="0"/>
              <w:autoSpaceDN w:val="0"/>
              <w:jc w:val="both"/>
              <w:rPr>
                <w:szCs w:val="24"/>
                <w:lang w:val="en-GB" w:eastAsia="en-CA"/>
              </w:rPr>
            </w:pPr>
            <w:r w:rsidRPr="003F029E">
              <w:rPr>
                <w:szCs w:val="24"/>
                <w:lang w:val="en-GB" w:eastAsia="en-CA"/>
              </w:rPr>
              <w:t xml:space="preserve"> </w:t>
            </w:r>
          </w:p>
          <w:p w:rsidR="005C7C94" w:rsidRPr="005C7C94" w:rsidRDefault="005C7C94" w:rsidP="005C7C94">
            <w:pPr>
              <w:pStyle w:val="Default"/>
              <w:jc w:val="both"/>
              <w:rPr>
                <w:rFonts w:ascii="Times New Roman" w:hAnsi="Times New Roman" w:cs="Times New Roman"/>
                <w:sz w:val="22"/>
                <w:szCs w:val="22"/>
              </w:rPr>
            </w:pPr>
            <w:r w:rsidRPr="005C7C94">
              <w:rPr>
                <w:rFonts w:ascii="Times New Roman" w:hAnsi="Times New Roman" w:cs="Times New Roman"/>
                <w:i/>
                <w:sz w:val="22"/>
                <w:szCs w:val="22"/>
              </w:rPr>
              <w:t>The Skill Development mark is related to the student’s ability to participate in activities and discussion and reflect upon this learning.  The format and assessment of the activities will be discussed in class and posted on D2L</w:t>
            </w:r>
            <w:r w:rsidRPr="005C7C94">
              <w:rPr>
                <w:rFonts w:ascii="Times New Roman" w:hAnsi="Times New Roman" w:cs="Times New Roman"/>
                <w:sz w:val="22"/>
                <w:szCs w:val="22"/>
              </w:rPr>
              <w:t>.</w:t>
            </w:r>
            <w:r w:rsidRPr="005C7C94">
              <w:rPr>
                <w:rFonts w:ascii="Times New Roman" w:hAnsi="Times New Roman" w:cs="Times New Roman"/>
                <w:i/>
                <w:sz w:val="22"/>
                <w:szCs w:val="22"/>
              </w:rPr>
              <w:t xml:space="preserve">   </w:t>
            </w:r>
          </w:p>
          <w:p w:rsidR="003F029E" w:rsidRPr="003F029E" w:rsidRDefault="003F029E" w:rsidP="003F029E">
            <w:pPr>
              <w:autoSpaceDE w:val="0"/>
              <w:autoSpaceDN w:val="0"/>
              <w:jc w:val="both"/>
              <w:rPr>
                <w:b/>
                <w:szCs w:val="24"/>
                <w:lang w:val="en-GB" w:eastAsia="en-CA"/>
              </w:rPr>
            </w:pPr>
            <w:r w:rsidRPr="003F029E">
              <w:rPr>
                <w:i/>
                <w:szCs w:val="24"/>
                <w:lang w:val="en-CA" w:eastAsia="en-CA"/>
              </w:rPr>
              <w:tab/>
            </w:r>
          </w:p>
          <w:p w:rsidR="003F029E" w:rsidRPr="003F029E" w:rsidRDefault="003F029E" w:rsidP="003F029E">
            <w:pPr>
              <w:autoSpaceDE w:val="0"/>
              <w:autoSpaceDN w:val="0"/>
              <w:jc w:val="both"/>
              <w:rPr>
                <w:bCs/>
                <w:i/>
                <w:iCs/>
                <w:szCs w:val="24"/>
                <w:lang w:val="en-CA" w:eastAsia="en-CA"/>
              </w:rPr>
            </w:pPr>
          </w:p>
          <w:p w:rsidR="003F029E" w:rsidRPr="003F029E" w:rsidRDefault="003F029E" w:rsidP="003F029E">
            <w:pPr>
              <w:autoSpaceDE w:val="0"/>
              <w:autoSpaceDN w:val="0"/>
              <w:jc w:val="both"/>
              <w:rPr>
                <w:b/>
                <w:bCs/>
                <w:szCs w:val="24"/>
                <w:lang w:val="en-CA" w:eastAsia="en-CA"/>
              </w:rPr>
            </w:pPr>
            <w:r w:rsidRPr="003F029E">
              <w:rPr>
                <w:b/>
                <w:bCs/>
                <w:szCs w:val="24"/>
                <w:lang w:val="en-CA" w:eastAsia="en-CA"/>
              </w:rPr>
              <w:t xml:space="preserve">ASSIGNMENTS                                                                          </w:t>
            </w:r>
            <w:r w:rsidR="008E7D0F">
              <w:rPr>
                <w:b/>
                <w:bCs/>
                <w:szCs w:val="24"/>
                <w:lang w:val="en-CA" w:eastAsia="en-CA"/>
              </w:rPr>
              <w:tab/>
            </w:r>
            <w:r w:rsidR="008E7D0F">
              <w:rPr>
                <w:b/>
                <w:bCs/>
                <w:szCs w:val="24"/>
                <w:lang w:val="en-CA" w:eastAsia="en-CA"/>
              </w:rPr>
              <w:tab/>
              <w:t>5</w:t>
            </w:r>
            <w:r w:rsidRPr="003F029E">
              <w:rPr>
                <w:b/>
                <w:bCs/>
                <w:szCs w:val="24"/>
                <w:lang w:val="en-CA" w:eastAsia="en-CA"/>
              </w:rPr>
              <w:t>0%</w:t>
            </w:r>
          </w:p>
          <w:p w:rsidR="003F029E" w:rsidRPr="003F029E" w:rsidRDefault="003F029E" w:rsidP="003F029E">
            <w:pPr>
              <w:autoSpaceDE w:val="0"/>
              <w:autoSpaceDN w:val="0"/>
              <w:jc w:val="both"/>
              <w:rPr>
                <w:bCs/>
                <w:i/>
                <w:szCs w:val="24"/>
                <w:lang w:val="en-CA" w:eastAsia="en-CA"/>
              </w:rPr>
            </w:pPr>
          </w:p>
          <w:p w:rsidR="003F029E" w:rsidRPr="003F029E" w:rsidRDefault="003F029E" w:rsidP="003F029E">
            <w:pPr>
              <w:autoSpaceDE w:val="0"/>
              <w:autoSpaceDN w:val="0"/>
              <w:rPr>
                <w:szCs w:val="24"/>
                <w:lang w:val="en-CA" w:eastAsia="en-CA"/>
              </w:rPr>
            </w:pPr>
            <w:r w:rsidRPr="003F029E">
              <w:rPr>
                <w:i/>
                <w:szCs w:val="24"/>
                <w:lang w:val="en-CA" w:eastAsia="en-CA"/>
              </w:rPr>
              <w:t>This course has both theoretical and experiential components, involving considerable discussion and self-directed learning.</w:t>
            </w:r>
            <w:r w:rsidRPr="003F029E">
              <w:rPr>
                <w:szCs w:val="24"/>
                <w:lang w:val="en-CA" w:eastAsia="en-CA"/>
              </w:rPr>
              <w:t xml:space="preserve"> </w:t>
            </w:r>
            <w:r w:rsidRPr="003F029E">
              <w:rPr>
                <w:i/>
                <w:szCs w:val="24"/>
                <w:lang w:val="en-CA" w:eastAsia="en-CA"/>
              </w:rPr>
              <w:t xml:space="preserve">Students will engage in small group presentations, case work, </w:t>
            </w:r>
            <w:proofErr w:type="gramStart"/>
            <w:r w:rsidRPr="003F029E">
              <w:rPr>
                <w:i/>
                <w:szCs w:val="24"/>
                <w:lang w:val="en-CA" w:eastAsia="en-CA"/>
              </w:rPr>
              <w:t>group</w:t>
            </w:r>
            <w:proofErr w:type="gramEnd"/>
            <w:r w:rsidRPr="003F029E">
              <w:rPr>
                <w:i/>
                <w:szCs w:val="24"/>
                <w:lang w:val="en-CA" w:eastAsia="en-CA"/>
              </w:rPr>
              <w:t xml:space="preserve"> work and in class activities and discussions during regularly scheduled classes.  The format and assessment of the activities will be discussed in class and posted on D2L.</w:t>
            </w:r>
          </w:p>
          <w:p w:rsidR="003F029E" w:rsidRPr="003F029E" w:rsidRDefault="003F029E" w:rsidP="003F029E">
            <w:pPr>
              <w:autoSpaceDE w:val="0"/>
              <w:autoSpaceDN w:val="0"/>
              <w:jc w:val="both"/>
              <w:rPr>
                <w:szCs w:val="24"/>
                <w:lang w:val="en-CA" w:eastAsia="en-CA"/>
              </w:rPr>
            </w:pPr>
          </w:p>
          <w:p w:rsidR="003F029E" w:rsidRPr="003F029E" w:rsidRDefault="003F029E" w:rsidP="003F029E">
            <w:pPr>
              <w:autoSpaceDE w:val="0"/>
              <w:autoSpaceDN w:val="0"/>
              <w:jc w:val="both"/>
              <w:rPr>
                <w:b/>
                <w:bCs/>
                <w:szCs w:val="24"/>
                <w:lang w:eastAsia="en-CA"/>
              </w:rPr>
            </w:pPr>
            <w:r w:rsidRPr="003F029E">
              <w:rPr>
                <w:b/>
                <w:bCs/>
                <w:szCs w:val="24"/>
                <w:lang w:eastAsia="en-CA"/>
              </w:rPr>
              <w:t xml:space="preserve">TESTS     (2)                                                                                </w:t>
            </w:r>
            <w:r w:rsidR="008E7D0F">
              <w:rPr>
                <w:b/>
                <w:bCs/>
                <w:szCs w:val="24"/>
                <w:lang w:eastAsia="en-CA"/>
              </w:rPr>
              <w:tab/>
            </w:r>
            <w:r w:rsidR="008E7D0F">
              <w:rPr>
                <w:b/>
                <w:bCs/>
                <w:szCs w:val="24"/>
                <w:lang w:eastAsia="en-CA"/>
              </w:rPr>
              <w:tab/>
              <w:t>3</w:t>
            </w:r>
            <w:r w:rsidRPr="003F029E">
              <w:rPr>
                <w:b/>
                <w:bCs/>
                <w:szCs w:val="24"/>
                <w:lang w:eastAsia="en-CA"/>
              </w:rPr>
              <w:t>0%</w:t>
            </w:r>
          </w:p>
          <w:p w:rsidR="003F029E" w:rsidRPr="003F029E" w:rsidRDefault="003F029E" w:rsidP="003F029E">
            <w:pPr>
              <w:autoSpaceDE w:val="0"/>
              <w:autoSpaceDN w:val="0"/>
              <w:jc w:val="both"/>
              <w:rPr>
                <w:bCs/>
                <w:i/>
                <w:iCs/>
                <w:szCs w:val="24"/>
                <w:lang w:val="en-CA" w:eastAsia="en-CA"/>
              </w:rPr>
            </w:pPr>
          </w:p>
          <w:p w:rsidR="003F029E" w:rsidRPr="003F029E" w:rsidRDefault="003F029E" w:rsidP="00D32F6C">
            <w:pPr>
              <w:autoSpaceDE w:val="0"/>
              <w:autoSpaceDN w:val="0"/>
              <w:jc w:val="both"/>
              <w:rPr>
                <w:rFonts w:cs="Arial"/>
                <w:b/>
                <w:szCs w:val="24"/>
                <w:lang w:val="en-CA" w:eastAsia="en-CA"/>
              </w:rPr>
            </w:pPr>
            <w:r w:rsidRPr="003F029E">
              <w:rPr>
                <w:bCs/>
                <w:i/>
                <w:iCs/>
                <w:szCs w:val="24"/>
                <w:lang w:val="en-CA" w:eastAsia="en-CA"/>
              </w:rPr>
              <w:t xml:space="preserve">Tests/Quizzes must be completed on the date scheduled.  </w:t>
            </w:r>
          </w:p>
          <w:p w:rsidR="003F029E" w:rsidRDefault="003F029E">
            <w:pPr>
              <w:pStyle w:val="EnvelopeReturn"/>
            </w:pPr>
          </w:p>
          <w:p w:rsidR="008873E0" w:rsidRDefault="008873E0" w:rsidP="008873E0">
            <w:pPr>
              <w:pStyle w:val="EnvelopeReturn"/>
            </w:pPr>
            <w:r>
              <w:t xml:space="preserve"> </w:t>
            </w:r>
          </w:p>
        </w:tc>
      </w:tr>
      <w:tr w:rsidR="00A6285D">
        <w:trPr>
          <w:cantSplit/>
        </w:trPr>
        <w:tc>
          <w:tcPr>
            <w:tcW w:w="675" w:type="dxa"/>
          </w:tcPr>
          <w:p w:rsidR="00A6285D" w:rsidRDefault="00A6285D">
            <w:pPr>
              <w:rPr>
                <w:rFonts w:ascii="Arial" w:hAnsi="Arial"/>
                <w:b/>
              </w:rPr>
            </w:pPr>
          </w:p>
        </w:tc>
        <w:tc>
          <w:tcPr>
            <w:tcW w:w="8181" w:type="dxa"/>
          </w:tcPr>
          <w:p w:rsidR="00A6285D" w:rsidRDefault="00A6285D">
            <w:pPr>
              <w:rPr>
                <w:rFonts w:ascii="Arial" w:hAnsi="Arial"/>
                <w:b/>
              </w:rPr>
            </w:pPr>
          </w:p>
        </w:tc>
      </w:tr>
    </w:tbl>
    <w:p w:rsidR="00EC5476" w:rsidRDefault="00EC5476"/>
    <w:tbl>
      <w:tblPr>
        <w:tblW w:w="0" w:type="auto"/>
        <w:tblLayout w:type="fixed"/>
        <w:tblLook w:val="0000" w:firstRow="0" w:lastRow="0" w:firstColumn="0" w:lastColumn="0" w:noHBand="0" w:noVBand="0"/>
      </w:tblPr>
      <w:tblGrid>
        <w:gridCol w:w="378"/>
        <w:gridCol w:w="8478"/>
      </w:tblGrid>
      <w:tr w:rsidR="00A6285D" w:rsidRPr="00A6285D" w:rsidTr="0066487D">
        <w:trPr>
          <w:cantSplit/>
        </w:trPr>
        <w:tc>
          <w:tcPr>
            <w:tcW w:w="378" w:type="dxa"/>
          </w:tcPr>
          <w:p w:rsidR="00A6285D" w:rsidRPr="00A6285D" w:rsidRDefault="00A6285D" w:rsidP="00A6285D">
            <w:pPr>
              <w:rPr>
                <w:rFonts w:ascii="Arial" w:hAnsi="Arial"/>
              </w:rPr>
            </w:pPr>
          </w:p>
        </w:tc>
        <w:tc>
          <w:tcPr>
            <w:tcW w:w="8478" w:type="dxa"/>
          </w:tcPr>
          <w:p w:rsidR="00A6285D" w:rsidRPr="00A6285D" w:rsidRDefault="00A6285D" w:rsidP="00A6285D">
            <w:pPr>
              <w:rPr>
                <w:rFonts w:ascii="Arial" w:hAnsi="Arial"/>
              </w:rPr>
            </w:pPr>
            <w:r w:rsidRPr="00A6285D">
              <w:rPr>
                <w:rFonts w:ascii="Arial" w:hAnsi="Arial"/>
              </w:rPr>
              <w:t>The following semester grades will be assigned to students:</w:t>
            </w:r>
          </w:p>
        </w:tc>
      </w:tr>
    </w:tbl>
    <w:p w:rsidR="00A6285D" w:rsidRPr="00A6285D" w:rsidRDefault="00A6285D" w:rsidP="00A6285D">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6285D" w:rsidRPr="00A6285D" w:rsidTr="0066487D">
        <w:tc>
          <w:tcPr>
            <w:tcW w:w="675" w:type="dxa"/>
          </w:tcPr>
          <w:p w:rsidR="00A6285D" w:rsidRPr="00A6285D" w:rsidRDefault="00A6285D" w:rsidP="00A6285D">
            <w:pPr>
              <w:rPr>
                <w:rFonts w:ascii="Arial" w:hAnsi="Arial" w:cs="Arial"/>
              </w:rPr>
            </w:pPr>
          </w:p>
        </w:tc>
        <w:tc>
          <w:tcPr>
            <w:tcW w:w="1701" w:type="dxa"/>
          </w:tcPr>
          <w:p w:rsidR="00A6285D" w:rsidRPr="00A6285D" w:rsidRDefault="00A6285D" w:rsidP="00A6285D">
            <w:pPr>
              <w:jc w:val="center"/>
              <w:rPr>
                <w:rFonts w:ascii="Arial" w:hAnsi="Arial" w:cs="Arial"/>
                <w:i/>
                <w:iCs/>
              </w:rPr>
            </w:pPr>
          </w:p>
          <w:p w:rsidR="00A6285D" w:rsidRPr="00A6285D" w:rsidRDefault="00A6285D" w:rsidP="00A6285D">
            <w:pPr>
              <w:keepNext/>
              <w:jc w:val="center"/>
              <w:outlineLvl w:val="1"/>
              <w:rPr>
                <w:rFonts w:ascii="Arial" w:hAnsi="Arial" w:cs="Arial"/>
                <w:b/>
                <w:lang w:val="en-GB"/>
              </w:rPr>
            </w:pPr>
            <w:r w:rsidRPr="00A6285D">
              <w:rPr>
                <w:rFonts w:ascii="Arial" w:hAnsi="Arial" w:cs="Arial"/>
                <w:b/>
                <w:lang w:val="en-GB"/>
              </w:rPr>
              <w:t>Grade</w:t>
            </w:r>
          </w:p>
        </w:tc>
        <w:tc>
          <w:tcPr>
            <w:tcW w:w="4678" w:type="dxa"/>
          </w:tcPr>
          <w:p w:rsidR="00A6285D" w:rsidRPr="00A6285D" w:rsidRDefault="00A6285D" w:rsidP="00A6285D">
            <w:pPr>
              <w:jc w:val="center"/>
              <w:rPr>
                <w:rFonts w:ascii="Arial" w:hAnsi="Arial" w:cs="Arial"/>
                <w:i/>
                <w:iCs/>
              </w:rPr>
            </w:pPr>
          </w:p>
          <w:p w:rsidR="00A6285D" w:rsidRPr="00A6285D" w:rsidRDefault="00A6285D" w:rsidP="00A6285D">
            <w:pPr>
              <w:keepNext/>
              <w:jc w:val="center"/>
              <w:outlineLvl w:val="0"/>
              <w:rPr>
                <w:rFonts w:ascii="Arial" w:hAnsi="Arial" w:cs="Arial"/>
                <w:b/>
                <w:u w:val="single"/>
                <w:lang w:val="en-GB"/>
              </w:rPr>
            </w:pPr>
            <w:r w:rsidRPr="00A6285D">
              <w:rPr>
                <w:rFonts w:ascii="Arial" w:hAnsi="Arial" w:cs="Arial"/>
                <w:b/>
                <w:u w:val="single"/>
                <w:lang w:val="en-GB"/>
              </w:rPr>
              <w:t>Definition</w:t>
            </w:r>
          </w:p>
        </w:tc>
        <w:tc>
          <w:tcPr>
            <w:tcW w:w="1802" w:type="dxa"/>
          </w:tcPr>
          <w:p w:rsidR="00A6285D" w:rsidRPr="00A6285D" w:rsidRDefault="00A6285D" w:rsidP="00A6285D">
            <w:pPr>
              <w:jc w:val="center"/>
              <w:rPr>
                <w:rFonts w:ascii="Arial" w:hAnsi="Arial" w:cs="Arial"/>
                <w:i/>
                <w:iCs/>
              </w:rPr>
            </w:pPr>
            <w:r w:rsidRPr="00A6285D">
              <w:rPr>
                <w:rFonts w:ascii="Arial" w:hAnsi="Arial" w:cs="Arial"/>
                <w:i/>
                <w:iCs/>
              </w:rPr>
              <w:t>Grade Point Equivalent</w:t>
            </w:r>
          </w:p>
        </w:tc>
      </w:tr>
      <w:tr w:rsidR="00A6285D" w:rsidRPr="00A6285D" w:rsidTr="0066487D">
        <w:trPr>
          <w:cantSplit/>
        </w:trPr>
        <w:tc>
          <w:tcPr>
            <w:tcW w:w="675" w:type="dxa"/>
          </w:tcPr>
          <w:p w:rsidR="00A6285D" w:rsidRPr="00A6285D" w:rsidRDefault="00A6285D" w:rsidP="00A6285D">
            <w:pPr>
              <w:rPr>
                <w:rFonts w:ascii="Arial" w:hAnsi="Arial" w:cs="Arial"/>
              </w:rPr>
            </w:pPr>
          </w:p>
        </w:tc>
        <w:tc>
          <w:tcPr>
            <w:tcW w:w="1701" w:type="dxa"/>
          </w:tcPr>
          <w:p w:rsidR="00A6285D" w:rsidRPr="00A6285D" w:rsidRDefault="00A6285D" w:rsidP="00A6285D">
            <w:pPr>
              <w:rPr>
                <w:rFonts w:ascii="Arial" w:hAnsi="Arial" w:cs="Arial"/>
              </w:rPr>
            </w:pPr>
            <w:r w:rsidRPr="00A6285D">
              <w:rPr>
                <w:rFonts w:ascii="Arial" w:hAnsi="Arial" w:cs="Arial"/>
              </w:rPr>
              <w:t>A+</w:t>
            </w:r>
          </w:p>
        </w:tc>
        <w:tc>
          <w:tcPr>
            <w:tcW w:w="4678" w:type="dxa"/>
          </w:tcPr>
          <w:p w:rsidR="00A6285D" w:rsidRPr="00A6285D" w:rsidRDefault="00A6285D" w:rsidP="00A6285D">
            <w:pPr>
              <w:jc w:val="center"/>
              <w:rPr>
                <w:rFonts w:ascii="Arial" w:hAnsi="Arial" w:cs="Arial"/>
              </w:rPr>
            </w:pPr>
            <w:r w:rsidRPr="00A6285D">
              <w:rPr>
                <w:rFonts w:ascii="Arial" w:hAnsi="Arial" w:cs="Arial"/>
              </w:rPr>
              <w:t>90 – 100%</w:t>
            </w:r>
          </w:p>
        </w:tc>
        <w:tc>
          <w:tcPr>
            <w:tcW w:w="1802" w:type="dxa"/>
            <w:vMerge w:val="restart"/>
            <w:vAlign w:val="center"/>
          </w:tcPr>
          <w:p w:rsidR="00A6285D" w:rsidRPr="00A6285D" w:rsidRDefault="00A6285D" w:rsidP="00A6285D">
            <w:pPr>
              <w:jc w:val="center"/>
              <w:rPr>
                <w:rFonts w:ascii="Arial" w:hAnsi="Arial" w:cs="Arial"/>
              </w:rPr>
            </w:pPr>
            <w:r w:rsidRPr="00A6285D">
              <w:rPr>
                <w:rFonts w:ascii="Arial" w:hAnsi="Arial" w:cs="Arial"/>
              </w:rPr>
              <w:t>4.00</w:t>
            </w:r>
          </w:p>
        </w:tc>
      </w:tr>
      <w:tr w:rsidR="00A6285D" w:rsidRPr="00A6285D" w:rsidTr="0066487D">
        <w:trPr>
          <w:cantSplit/>
        </w:trPr>
        <w:tc>
          <w:tcPr>
            <w:tcW w:w="675" w:type="dxa"/>
          </w:tcPr>
          <w:p w:rsidR="00A6285D" w:rsidRPr="00A6285D" w:rsidRDefault="00A6285D" w:rsidP="00A6285D">
            <w:pPr>
              <w:rPr>
                <w:rFonts w:ascii="Arial" w:hAnsi="Arial" w:cs="Arial"/>
              </w:rPr>
            </w:pPr>
          </w:p>
        </w:tc>
        <w:tc>
          <w:tcPr>
            <w:tcW w:w="1701" w:type="dxa"/>
          </w:tcPr>
          <w:p w:rsidR="00A6285D" w:rsidRPr="00A6285D" w:rsidRDefault="00A6285D" w:rsidP="00A6285D">
            <w:pPr>
              <w:rPr>
                <w:rFonts w:ascii="Arial" w:hAnsi="Arial" w:cs="Arial"/>
              </w:rPr>
            </w:pPr>
            <w:r w:rsidRPr="00A6285D">
              <w:rPr>
                <w:rFonts w:ascii="Arial" w:hAnsi="Arial" w:cs="Arial"/>
              </w:rPr>
              <w:t>A</w:t>
            </w:r>
          </w:p>
        </w:tc>
        <w:tc>
          <w:tcPr>
            <w:tcW w:w="4678" w:type="dxa"/>
          </w:tcPr>
          <w:p w:rsidR="00A6285D" w:rsidRPr="00A6285D" w:rsidRDefault="00A6285D" w:rsidP="00A6285D">
            <w:pPr>
              <w:jc w:val="center"/>
              <w:rPr>
                <w:rFonts w:ascii="Arial" w:hAnsi="Arial" w:cs="Arial"/>
              </w:rPr>
            </w:pPr>
            <w:r w:rsidRPr="00A6285D">
              <w:rPr>
                <w:rFonts w:ascii="Arial" w:hAnsi="Arial" w:cs="Arial"/>
              </w:rPr>
              <w:t>80 – 89%</w:t>
            </w:r>
          </w:p>
        </w:tc>
        <w:tc>
          <w:tcPr>
            <w:tcW w:w="1802" w:type="dxa"/>
            <w:vMerge/>
          </w:tcPr>
          <w:p w:rsidR="00A6285D" w:rsidRPr="00A6285D" w:rsidRDefault="00A6285D" w:rsidP="00A6285D">
            <w:pPr>
              <w:jc w:val="center"/>
              <w:rPr>
                <w:rFonts w:ascii="Arial" w:hAnsi="Arial" w:cs="Arial"/>
              </w:rPr>
            </w:pPr>
          </w:p>
        </w:tc>
      </w:tr>
      <w:tr w:rsidR="00A6285D" w:rsidRPr="00A6285D" w:rsidTr="0066487D">
        <w:tc>
          <w:tcPr>
            <w:tcW w:w="675" w:type="dxa"/>
          </w:tcPr>
          <w:p w:rsidR="00A6285D" w:rsidRPr="00A6285D" w:rsidRDefault="00A6285D" w:rsidP="00A6285D">
            <w:pPr>
              <w:rPr>
                <w:rFonts w:ascii="Arial" w:hAnsi="Arial" w:cs="Arial"/>
              </w:rPr>
            </w:pPr>
          </w:p>
        </w:tc>
        <w:tc>
          <w:tcPr>
            <w:tcW w:w="1701" w:type="dxa"/>
          </w:tcPr>
          <w:p w:rsidR="00A6285D" w:rsidRPr="00A6285D" w:rsidRDefault="00A6285D" w:rsidP="00A6285D">
            <w:pPr>
              <w:rPr>
                <w:rFonts w:ascii="Arial" w:hAnsi="Arial" w:cs="Arial"/>
              </w:rPr>
            </w:pPr>
            <w:r w:rsidRPr="00A6285D">
              <w:rPr>
                <w:rFonts w:ascii="Arial" w:hAnsi="Arial" w:cs="Arial"/>
              </w:rPr>
              <w:t>B</w:t>
            </w:r>
          </w:p>
        </w:tc>
        <w:tc>
          <w:tcPr>
            <w:tcW w:w="4678" w:type="dxa"/>
          </w:tcPr>
          <w:p w:rsidR="00A6285D" w:rsidRPr="00A6285D" w:rsidRDefault="00A6285D" w:rsidP="00A6285D">
            <w:pPr>
              <w:jc w:val="center"/>
              <w:rPr>
                <w:rFonts w:ascii="Arial" w:hAnsi="Arial" w:cs="Arial"/>
              </w:rPr>
            </w:pPr>
            <w:r w:rsidRPr="00A6285D">
              <w:rPr>
                <w:rFonts w:ascii="Arial" w:hAnsi="Arial" w:cs="Arial"/>
              </w:rPr>
              <w:t>70 - 79%</w:t>
            </w:r>
          </w:p>
        </w:tc>
        <w:tc>
          <w:tcPr>
            <w:tcW w:w="1802" w:type="dxa"/>
          </w:tcPr>
          <w:p w:rsidR="00A6285D" w:rsidRPr="00A6285D" w:rsidRDefault="00A6285D" w:rsidP="00A6285D">
            <w:pPr>
              <w:jc w:val="center"/>
              <w:rPr>
                <w:rFonts w:ascii="Arial" w:hAnsi="Arial" w:cs="Arial"/>
              </w:rPr>
            </w:pPr>
            <w:r w:rsidRPr="00A6285D">
              <w:rPr>
                <w:rFonts w:ascii="Arial" w:hAnsi="Arial" w:cs="Arial"/>
              </w:rPr>
              <w:t>3.00</w:t>
            </w:r>
          </w:p>
        </w:tc>
      </w:tr>
      <w:tr w:rsidR="00A6285D" w:rsidRPr="00A6285D" w:rsidTr="0066487D">
        <w:tc>
          <w:tcPr>
            <w:tcW w:w="675" w:type="dxa"/>
          </w:tcPr>
          <w:p w:rsidR="00A6285D" w:rsidRPr="00A6285D" w:rsidRDefault="00A6285D" w:rsidP="00A6285D">
            <w:pPr>
              <w:rPr>
                <w:rFonts w:ascii="Arial" w:hAnsi="Arial" w:cs="Arial"/>
              </w:rPr>
            </w:pPr>
          </w:p>
        </w:tc>
        <w:tc>
          <w:tcPr>
            <w:tcW w:w="1701" w:type="dxa"/>
          </w:tcPr>
          <w:p w:rsidR="00A6285D" w:rsidRPr="00A6285D" w:rsidRDefault="00A6285D" w:rsidP="00A6285D">
            <w:pPr>
              <w:rPr>
                <w:rFonts w:ascii="Arial" w:hAnsi="Arial" w:cs="Arial"/>
              </w:rPr>
            </w:pPr>
            <w:r w:rsidRPr="00A6285D">
              <w:rPr>
                <w:rFonts w:ascii="Arial" w:hAnsi="Arial" w:cs="Arial"/>
              </w:rPr>
              <w:t>C</w:t>
            </w:r>
          </w:p>
        </w:tc>
        <w:tc>
          <w:tcPr>
            <w:tcW w:w="4678" w:type="dxa"/>
          </w:tcPr>
          <w:p w:rsidR="00A6285D" w:rsidRPr="00A6285D" w:rsidRDefault="00A6285D" w:rsidP="00A6285D">
            <w:pPr>
              <w:jc w:val="center"/>
              <w:rPr>
                <w:rFonts w:ascii="Arial" w:hAnsi="Arial" w:cs="Arial"/>
              </w:rPr>
            </w:pPr>
            <w:r w:rsidRPr="00A6285D">
              <w:rPr>
                <w:rFonts w:ascii="Arial" w:hAnsi="Arial" w:cs="Arial"/>
              </w:rPr>
              <w:t>60 - 69%</w:t>
            </w:r>
          </w:p>
        </w:tc>
        <w:tc>
          <w:tcPr>
            <w:tcW w:w="1802" w:type="dxa"/>
          </w:tcPr>
          <w:p w:rsidR="00A6285D" w:rsidRPr="00A6285D" w:rsidRDefault="00A6285D" w:rsidP="00A6285D">
            <w:pPr>
              <w:jc w:val="center"/>
              <w:rPr>
                <w:rFonts w:ascii="Arial" w:hAnsi="Arial" w:cs="Arial"/>
              </w:rPr>
            </w:pPr>
            <w:r w:rsidRPr="00A6285D">
              <w:rPr>
                <w:rFonts w:ascii="Arial" w:hAnsi="Arial" w:cs="Arial"/>
              </w:rPr>
              <w:t>2.00</w:t>
            </w:r>
          </w:p>
        </w:tc>
      </w:tr>
      <w:tr w:rsidR="00A6285D" w:rsidRPr="00A6285D" w:rsidTr="0066487D">
        <w:tc>
          <w:tcPr>
            <w:tcW w:w="675" w:type="dxa"/>
          </w:tcPr>
          <w:p w:rsidR="00A6285D" w:rsidRPr="00A6285D" w:rsidRDefault="00A6285D" w:rsidP="00A6285D">
            <w:pPr>
              <w:rPr>
                <w:rFonts w:ascii="Arial" w:hAnsi="Arial" w:cs="Arial"/>
              </w:rPr>
            </w:pPr>
          </w:p>
        </w:tc>
        <w:tc>
          <w:tcPr>
            <w:tcW w:w="1701" w:type="dxa"/>
          </w:tcPr>
          <w:p w:rsidR="00A6285D" w:rsidRPr="00A6285D" w:rsidRDefault="00A6285D" w:rsidP="00A6285D">
            <w:pPr>
              <w:rPr>
                <w:rFonts w:ascii="Arial" w:hAnsi="Arial" w:cs="Arial"/>
              </w:rPr>
            </w:pPr>
            <w:r w:rsidRPr="00A6285D">
              <w:rPr>
                <w:rFonts w:ascii="Arial" w:hAnsi="Arial" w:cs="Arial"/>
              </w:rPr>
              <w:t>D</w:t>
            </w:r>
          </w:p>
        </w:tc>
        <w:tc>
          <w:tcPr>
            <w:tcW w:w="4678" w:type="dxa"/>
          </w:tcPr>
          <w:p w:rsidR="00A6285D" w:rsidRPr="00A6285D" w:rsidRDefault="00A6285D" w:rsidP="00A6285D">
            <w:pPr>
              <w:jc w:val="center"/>
              <w:rPr>
                <w:rFonts w:ascii="Arial" w:hAnsi="Arial" w:cs="Arial"/>
              </w:rPr>
            </w:pPr>
            <w:r w:rsidRPr="00A6285D">
              <w:rPr>
                <w:rFonts w:ascii="Arial" w:hAnsi="Arial" w:cs="Arial"/>
              </w:rPr>
              <w:t>50 – 59%</w:t>
            </w:r>
          </w:p>
        </w:tc>
        <w:tc>
          <w:tcPr>
            <w:tcW w:w="1802" w:type="dxa"/>
          </w:tcPr>
          <w:p w:rsidR="00A6285D" w:rsidRPr="00A6285D" w:rsidRDefault="00A6285D" w:rsidP="00A6285D">
            <w:pPr>
              <w:jc w:val="center"/>
              <w:rPr>
                <w:rFonts w:ascii="Arial" w:hAnsi="Arial" w:cs="Arial"/>
              </w:rPr>
            </w:pPr>
            <w:r w:rsidRPr="00A6285D">
              <w:rPr>
                <w:rFonts w:ascii="Arial" w:hAnsi="Arial" w:cs="Arial"/>
              </w:rPr>
              <w:t>1.00</w:t>
            </w:r>
          </w:p>
        </w:tc>
      </w:tr>
      <w:tr w:rsidR="00A6285D" w:rsidRPr="00A6285D" w:rsidTr="0066487D">
        <w:tc>
          <w:tcPr>
            <w:tcW w:w="675" w:type="dxa"/>
          </w:tcPr>
          <w:p w:rsidR="00A6285D" w:rsidRPr="00A6285D" w:rsidRDefault="00A6285D" w:rsidP="00A6285D">
            <w:pPr>
              <w:rPr>
                <w:rFonts w:ascii="Arial" w:hAnsi="Arial" w:cs="Arial"/>
              </w:rPr>
            </w:pPr>
          </w:p>
        </w:tc>
        <w:tc>
          <w:tcPr>
            <w:tcW w:w="1701" w:type="dxa"/>
          </w:tcPr>
          <w:p w:rsidR="00A6285D" w:rsidRPr="00A6285D" w:rsidRDefault="00A6285D" w:rsidP="00A6285D">
            <w:pPr>
              <w:rPr>
                <w:rFonts w:ascii="Arial" w:hAnsi="Arial" w:cs="Arial"/>
              </w:rPr>
            </w:pPr>
            <w:r w:rsidRPr="00A6285D">
              <w:rPr>
                <w:rFonts w:ascii="Arial" w:hAnsi="Arial" w:cs="Arial"/>
              </w:rPr>
              <w:t>F (Fail)</w:t>
            </w:r>
          </w:p>
        </w:tc>
        <w:tc>
          <w:tcPr>
            <w:tcW w:w="4678" w:type="dxa"/>
          </w:tcPr>
          <w:p w:rsidR="00A6285D" w:rsidRPr="00A6285D" w:rsidRDefault="00A6285D" w:rsidP="00A6285D">
            <w:pPr>
              <w:jc w:val="center"/>
              <w:rPr>
                <w:rFonts w:ascii="Arial" w:hAnsi="Arial" w:cs="Arial"/>
              </w:rPr>
            </w:pPr>
            <w:r w:rsidRPr="00A6285D">
              <w:rPr>
                <w:rFonts w:ascii="Arial" w:hAnsi="Arial" w:cs="Arial"/>
              </w:rPr>
              <w:t>49% and below</w:t>
            </w:r>
          </w:p>
        </w:tc>
        <w:tc>
          <w:tcPr>
            <w:tcW w:w="1802" w:type="dxa"/>
          </w:tcPr>
          <w:p w:rsidR="00A6285D" w:rsidRPr="00A6285D" w:rsidRDefault="00A6285D" w:rsidP="00A6285D">
            <w:pPr>
              <w:jc w:val="center"/>
              <w:rPr>
                <w:rFonts w:ascii="Arial" w:hAnsi="Arial" w:cs="Arial"/>
              </w:rPr>
            </w:pPr>
            <w:r w:rsidRPr="00A6285D">
              <w:rPr>
                <w:rFonts w:ascii="Arial" w:hAnsi="Arial" w:cs="Arial"/>
              </w:rPr>
              <w:t>0.00</w:t>
            </w:r>
          </w:p>
        </w:tc>
      </w:tr>
      <w:tr w:rsidR="00A6285D" w:rsidRPr="00A6285D" w:rsidTr="0066487D">
        <w:tc>
          <w:tcPr>
            <w:tcW w:w="675" w:type="dxa"/>
          </w:tcPr>
          <w:p w:rsidR="00A6285D" w:rsidRPr="00A6285D" w:rsidRDefault="00A6285D" w:rsidP="00A6285D">
            <w:pPr>
              <w:rPr>
                <w:rFonts w:ascii="Arial" w:hAnsi="Arial" w:cs="Arial"/>
              </w:rPr>
            </w:pPr>
          </w:p>
        </w:tc>
        <w:tc>
          <w:tcPr>
            <w:tcW w:w="1701" w:type="dxa"/>
          </w:tcPr>
          <w:p w:rsidR="00A6285D" w:rsidRPr="00A6285D" w:rsidRDefault="00A6285D" w:rsidP="00A6285D">
            <w:pPr>
              <w:rPr>
                <w:rFonts w:ascii="Arial" w:hAnsi="Arial" w:cs="Arial"/>
              </w:rPr>
            </w:pPr>
          </w:p>
        </w:tc>
        <w:tc>
          <w:tcPr>
            <w:tcW w:w="4678" w:type="dxa"/>
          </w:tcPr>
          <w:p w:rsidR="00A6285D" w:rsidRPr="00A6285D" w:rsidRDefault="00A6285D" w:rsidP="00A6285D">
            <w:pPr>
              <w:rPr>
                <w:rFonts w:ascii="Arial" w:hAnsi="Arial" w:cs="Arial"/>
              </w:rPr>
            </w:pPr>
          </w:p>
        </w:tc>
        <w:tc>
          <w:tcPr>
            <w:tcW w:w="1802" w:type="dxa"/>
          </w:tcPr>
          <w:p w:rsidR="00A6285D" w:rsidRPr="00A6285D" w:rsidRDefault="00A6285D" w:rsidP="00A6285D">
            <w:pPr>
              <w:jc w:val="center"/>
              <w:rPr>
                <w:rFonts w:ascii="Arial" w:hAnsi="Arial" w:cs="Arial"/>
              </w:rPr>
            </w:pPr>
          </w:p>
        </w:tc>
      </w:tr>
      <w:tr w:rsidR="00A6285D" w:rsidRPr="00A6285D" w:rsidTr="0066487D">
        <w:tc>
          <w:tcPr>
            <w:tcW w:w="675" w:type="dxa"/>
          </w:tcPr>
          <w:p w:rsidR="00A6285D" w:rsidRPr="00A6285D" w:rsidRDefault="00A6285D" w:rsidP="00A6285D">
            <w:pPr>
              <w:rPr>
                <w:rFonts w:ascii="Arial" w:hAnsi="Arial" w:cs="Arial"/>
              </w:rPr>
            </w:pPr>
          </w:p>
        </w:tc>
        <w:tc>
          <w:tcPr>
            <w:tcW w:w="1701" w:type="dxa"/>
          </w:tcPr>
          <w:p w:rsidR="00A6285D" w:rsidRPr="00A6285D" w:rsidRDefault="00A6285D" w:rsidP="00A6285D">
            <w:pPr>
              <w:rPr>
                <w:rFonts w:ascii="Arial" w:hAnsi="Arial" w:cs="Arial"/>
              </w:rPr>
            </w:pPr>
            <w:r w:rsidRPr="00A6285D">
              <w:rPr>
                <w:rFonts w:ascii="Arial" w:hAnsi="Arial" w:cs="Arial"/>
              </w:rPr>
              <w:t>CR (Credit)</w:t>
            </w:r>
          </w:p>
        </w:tc>
        <w:tc>
          <w:tcPr>
            <w:tcW w:w="4678" w:type="dxa"/>
          </w:tcPr>
          <w:p w:rsidR="00A6285D" w:rsidRPr="00A6285D" w:rsidRDefault="00A6285D" w:rsidP="00A6285D">
            <w:pPr>
              <w:rPr>
                <w:rFonts w:ascii="Arial" w:hAnsi="Arial" w:cs="Arial"/>
              </w:rPr>
            </w:pPr>
            <w:r w:rsidRPr="00A6285D">
              <w:rPr>
                <w:rFonts w:ascii="Arial" w:hAnsi="Arial" w:cs="Arial"/>
              </w:rPr>
              <w:t>Credit for diploma requirements has been awarded.</w:t>
            </w:r>
          </w:p>
        </w:tc>
        <w:tc>
          <w:tcPr>
            <w:tcW w:w="1802" w:type="dxa"/>
          </w:tcPr>
          <w:p w:rsidR="00A6285D" w:rsidRPr="00A6285D" w:rsidRDefault="00A6285D" w:rsidP="00A6285D">
            <w:pPr>
              <w:jc w:val="center"/>
              <w:rPr>
                <w:rFonts w:ascii="Arial" w:hAnsi="Arial" w:cs="Arial"/>
              </w:rPr>
            </w:pPr>
          </w:p>
        </w:tc>
      </w:tr>
      <w:tr w:rsidR="00A6285D" w:rsidRPr="00A6285D" w:rsidTr="0066487D">
        <w:tc>
          <w:tcPr>
            <w:tcW w:w="675" w:type="dxa"/>
          </w:tcPr>
          <w:p w:rsidR="00A6285D" w:rsidRPr="00A6285D" w:rsidRDefault="00A6285D" w:rsidP="00A6285D">
            <w:pPr>
              <w:rPr>
                <w:rFonts w:ascii="Arial" w:hAnsi="Arial" w:cs="Arial"/>
              </w:rPr>
            </w:pPr>
          </w:p>
        </w:tc>
        <w:tc>
          <w:tcPr>
            <w:tcW w:w="1701" w:type="dxa"/>
          </w:tcPr>
          <w:p w:rsidR="00A6285D" w:rsidRPr="00A6285D" w:rsidRDefault="00A6285D" w:rsidP="00A6285D">
            <w:pPr>
              <w:rPr>
                <w:rFonts w:ascii="Arial" w:hAnsi="Arial" w:cs="Arial"/>
              </w:rPr>
            </w:pPr>
            <w:r w:rsidRPr="00A6285D">
              <w:rPr>
                <w:rFonts w:ascii="Arial" w:hAnsi="Arial" w:cs="Arial"/>
              </w:rPr>
              <w:t>S</w:t>
            </w:r>
          </w:p>
        </w:tc>
        <w:tc>
          <w:tcPr>
            <w:tcW w:w="4678" w:type="dxa"/>
          </w:tcPr>
          <w:p w:rsidR="00A6285D" w:rsidRPr="00A6285D" w:rsidRDefault="00A6285D" w:rsidP="00A6285D">
            <w:pPr>
              <w:rPr>
                <w:rFonts w:ascii="Arial" w:hAnsi="Arial" w:cs="Arial"/>
              </w:rPr>
            </w:pPr>
            <w:r w:rsidRPr="00A6285D">
              <w:rPr>
                <w:rFonts w:ascii="Arial" w:hAnsi="Arial" w:cs="Arial"/>
              </w:rPr>
              <w:t>Satisfactory achievement in field /clinical placement or non-graded subject area.</w:t>
            </w:r>
          </w:p>
        </w:tc>
        <w:tc>
          <w:tcPr>
            <w:tcW w:w="1802" w:type="dxa"/>
          </w:tcPr>
          <w:p w:rsidR="00A6285D" w:rsidRPr="00A6285D" w:rsidRDefault="00A6285D" w:rsidP="00A6285D">
            <w:pPr>
              <w:jc w:val="center"/>
              <w:rPr>
                <w:rFonts w:ascii="Arial" w:hAnsi="Arial" w:cs="Arial"/>
              </w:rPr>
            </w:pPr>
          </w:p>
        </w:tc>
      </w:tr>
      <w:tr w:rsidR="00A6285D" w:rsidRPr="00A6285D" w:rsidTr="0066487D">
        <w:tc>
          <w:tcPr>
            <w:tcW w:w="675" w:type="dxa"/>
          </w:tcPr>
          <w:p w:rsidR="00A6285D" w:rsidRPr="00A6285D" w:rsidRDefault="00A6285D" w:rsidP="00A6285D">
            <w:pPr>
              <w:rPr>
                <w:rFonts w:ascii="Arial" w:hAnsi="Arial" w:cs="Arial"/>
              </w:rPr>
            </w:pPr>
          </w:p>
        </w:tc>
        <w:tc>
          <w:tcPr>
            <w:tcW w:w="1701" w:type="dxa"/>
          </w:tcPr>
          <w:p w:rsidR="00A6285D" w:rsidRPr="00A6285D" w:rsidRDefault="00A6285D" w:rsidP="00A6285D">
            <w:pPr>
              <w:rPr>
                <w:rFonts w:ascii="Arial" w:hAnsi="Arial" w:cs="Arial"/>
              </w:rPr>
            </w:pPr>
            <w:r w:rsidRPr="00A6285D">
              <w:rPr>
                <w:rFonts w:ascii="Arial" w:hAnsi="Arial" w:cs="Arial"/>
              </w:rPr>
              <w:t>U</w:t>
            </w:r>
          </w:p>
        </w:tc>
        <w:tc>
          <w:tcPr>
            <w:tcW w:w="4678" w:type="dxa"/>
          </w:tcPr>
          <w:p w:rsidR="00A6285D" w:rsidRPr="00A6285D" w:rsidRDefault="00A6285D" w:rsidP="00A6285D">
            <w:pPr>
              <w:rPr>
                <w:rFonts w:ascii="Arial" w:hAnsi="Arial" w:cs="Arial"/>
              </w:rPr>
            </w:pPr>
            <w:r w:rsidRPr="00A6285D">
              <w:rPr>
                <w:rFonts w:ascii="Arial" w:hAnsi="Arial" w:cs="Arial"/>
              </w:rPr>
              <w:t>Unsatisfactory achievement in field/clinical placement or non-graded subject area.</w:t>
            </w:r>
          </w:p>
        </w:tc>
        <w:tc>
          <w:tcPr>
            <w:tcW w:w="1802" w:type="dxa"/>
          </w:tcPr>
          <w:p w:rsidR="00A6285D" w:rsidRPr="00A6285D" w:rsidRDefault="00A6285D" w:rsidP="00A6285D">
            <w:pPr>
              <w:jc w:val="center"/>
              <w:rPr>
                <w:rFonts w:ascii="Arial" w:hAnsi="Arial" w:cs="Arial"/>
              </w:rPr>
            </w:pPr>
          </w:p>
        </w:tc>
      </w:tr>
      <w:tr w:rsidR="00A6285D" w:rsidRPr="00A6285D" w:rsidTr="0066487D">
        <w:tc>
          <w:tcPr>
            <w:tcW w:w="675" w:type="dxa"/>
          </w:tcPr>
          <w:p w:rsidR="00A6285D" w:rsidRPr="00A6285D" w:rsidRDefault="00A6285D" w:rsidP="00A6285D">
            <w:pPr>
              <w:rPr>
                <w:rFonts w:ascii="Arial" w:hAnsi="Arial" w:cs="Arial"/>
              </w:rPr>
            </w:pPr>
          </w:p>
        </w:tc>
        <w:tc>
          <w:tcPr>
            <w:tcW w:w="1701" w:type="dxa"/>
          </w:tcPr>
          <w:p w:rsidR="00A6285D" w:rsidRPr="00A6285D" w:rsidRDefault="00A6285D" w:rsidP="00A6285D">
            <w:pPr>
              <w:rPr>
                <w:rFonts w:ascii="Arial" w:hAnsi="Arial" w:cs="Arial"/>
              </w:rPr>
            </w:pPr>
            <w:r w:rsidRPr="00A6285D">
              <w:rPr>
                <w:rFonts w:ascii="Arial" w:hAnsi="Arial" w:cs="Arial"/>
              </w:rPr>
              <w:t>X</w:t>
            </w:r>
          </w:p>
        </w:tc>
        <w:tc>
          <w:tcPr>
            <w:tcW w:w="4678" w:type="dxa"/>
          </w:tcPr>
          <w:p w:rsidR="00A6285D" w:rsidRPr="00A6285D" w:rsidRDefault="00A6285D" w:rsidP="00A6285D">
            <w:pPr>
              <w:rPr>
                <w:rFonts w:ascii="Arial" w:hAnsi="Arial" w:cs="Arial"/>
              </w:rPr>
            </w:pPr>
            <w:r w:rsidRPr="00A6285D">
              <w:rPr>
                <w:rFonts w:ascii="Arial" w:hAnsi="Arial" w:cs="Arial"/>
              </w:rPr>
              <w:t>A temporary grade limited to situations with extenuating circumstances giving a student additional time to complete the requirements for a course.</w:t>
            </w:r>
          </w:p>
        </w:tc>
        <w:tc>
          <w:tcPr>
            <w:tcW w:w="1802" w:type="dxa"/>
          </w:tcPr>
          <w:p w:rsidR="00A6285D" w:rsidRPr="00A6285D" w:rsidRDefault="00A6285D" w:rsidP="00A6285D">
            <w:pPr>
              <w:jc w:val="center"/>
              <w:rPr>
                <w:rFonts w:ascii="Arial" w:hAnsi="Arial" w:cs="Arial"/>
              </w:rPr>
            </w:pPr>
          </w:p>
        </w:tc>
      </w:tr>
      <w:tr w:rsidR="00A6285D" w:rsidRPr="00A6285D" w:rsidTr="0066487D">
        <w:tc>
          <w:tcPr>
            <w:tcW w:w="675" w:type="dxa"/>
          </w:tcPr>
          <w:p w:rsidR="00A6285D" w:rsidRPr="00A6285D" w:rsidRDefault="00A6285D" w:rsidP="00A6285D">
            <w:pPr>
              <w:rPr>
                <w:rFonts w:ascii="Arial" w:hAnsi="Arial" w:cs="Arial"/>
              </w:rPr>
            </w:pPr>
          </w:p>
        </w:tc>
        <w:tc>
          <w:tcPr>
            <w:tcW w:w="1701" w:type="dxa"/>
          </w:tcPr>
          <w:p w:rsidR="00A6285D" w:rsidRPr="00A6285D" w:rsidRDefault="00A6285D" w:rsidP="00A6285D">
            <w:pPr>
              <w:rPr>
                <w:rFonts w:ascii="Arial" w:hAnsi="Arial" w:cs="Arial"/>
              </w:rPr>
            </w:pPr>
            <w:r w:rsidRPr="00A6285D">
              <w:rPr>
                <w:rFonts w:ascii="Arial" w:hAnsi="Arial" w:cs="Arial"/>
              </w:rPr>
              <w:t>NR</w:t>
            </w:r>
          </w:p>
        </w:tc>
        <w:tc>
          <w:tcPr>
            <w:tcW w:w="4678" w:type="dxa"/>
          </w:tcPr>
          <w:p w:rsidR="00A6285D" w:rsidRPr="00A6285D" w:rsidRDefault="00A6285D" w:rsidP="00A6285D">
            <w:pPr>
              <w:rPr>
                <w:rFonts w:ascii="Arial" w:hAnsi="Arial" w:cs="Arial"/>
              </w:rPr>
            </w:pPr>
            <w:r w:rsidRPr="00A6285D">
              <w:rPr>
                <w:rFonts w:ascii="Arial" w:hAnsi="Arial" w:cs="Arial"/>
              </w:rPr>
              <w:t xml:space="preserve">Grade not reported to Registrar's office.  </w:t>
            </w:r>
          </w:p>
        </w:tc>
        <w:tc>
          <w:tcPr>
            <w:tcW w:w="1802" w:type="dxa"/>
          </w:tcPr>
          <w:p w:rsidR="00A6285D" w:rsidRPr="00A6285D" w:rsidRDefault="00A6285D" w:rsidP="00A6285D">
            <w:pPr>
              <w:jc w:val="center"/>
              <w:rPr>
                <w:rFonts w:ascii="Arial" w:hAnsi="Arial" w:cs="Arial"/>
              </w:rPr>
            </w:pPr>
          </w:p>
        </w:tc>
      </w:tr>
      <w:tr w:rsidR="00A6285D" w:rsidRPr="00A6285D" w:rsidTr="0066487D">
        <w:tc>
          <w:tcPr>
            <w:tcW w:w="675" w:type="dxa"/>
          </w:tcPr>
          <w:p w:rsidR="00A6285D" w:rsidRPr="00A6285D" w:rsidRDefault="00A6285D" w:rsidP="00A6285D">
            <w:pPr>
              <w:rPr>
                <w:rFonts w:ascii="Arial" w:hAnsi="Arial" w:cs="Arial"/>
              </w:rPr>
            </w:pPr>
          </w:p>
        </w:tc>
        <w:tc>
          <w:tcPr>
            <w:tcW w:w="1701" w:type="dxa"/>
          </w:tcPr>
          <w:p w:rsidR="00A6285D" w:rsidRPr="00A6285D" w:rsidRDefault="00A6285D" w:rsidP="00A6285D">
            <w:pPr>
              <w:rPr>
                <w:rFonts w:ascii="Arial" w:hAnsi="Arial" w:cs="Arial"/>
              </w:rPr>
            </w:pPr>
            <w:r w:rsidRPr="00A6285D">
              <w:rPr>
                <w:rFonts w:ascii="Arial" w:hAnsi="Arial" w:cs="Arial"/>
              </w:rPr>
              <w:t>W</w:t>
            </w:r>
          </w:p>
        </w:tc>
        <w:tc>
          <w:tcPr>
            <w:tcW w:w="4678" w:type="dxa"/>
          </w:tcPr>
          <w:p w:rsidR="00A6285D" w:rsidRPr="00A6285D" w:rsidRDefault="00A6285D" w:rsidP="00A6285D">
            <w:pPr>
              <w:rPr>
                <w:rFonts w:ascii="Arial" w:hAnsi="Arial" w:cs="Arial"/>
              </w:rPr>
            </w:pPr>
            <w:r w:rsidRPr="00A6285D">
              <w:rPr>
                <w:rFonts w:ascii="Arial" w:hAnsi="Arial" w:cs="Arial"/>
              </w:rPr>
              <w:t>Student has withdrawn from the course without academic penalty.</w:t>
            </w:r>
          </w:p>
        </w:tc>
        <w:tc>
          <w:tcPr>
            <w:tcW w:w="1802" w:type="dxa"/>
          </w:tcPr>
          <w:p w:rsidR="00A6285D" w:rsidRPr="00A6285D" w:rsidRDefault="00A6285D" w:rsidP="00A6285D">
            <w:pPr>
              <w:jc w:val="center"/>
              <w:rPr>
                <w:rFonts w:ascii="Arial" w:hAnsi="Arial" w:cs="Arial"/>
              </w:rPr>
            </w:pPr>
          </w:p>
        </w:tc>
      </w:tr>
      <w:tr w:rsidR="00A6285D" w:rsidRPr="00A6285D" w:rsidTr="0066487D">
        <w:tc>
          <w:tcPr>
            <w:tcW w:w="8856" w:type="dxa"/>
            <w:gridSpan w:val="4"/>
          </w:tcPr>
          <w:p w:rsidR="00A6285D" w:rsidRPr="00A6285D" w:rsidRDefault="00A6285D" w:rsidP="00A6285D">
            <w:pPr>
              <w:jc w:val="center"/>
              <w:rPr>
                <w:rFonts w:ascii="Arial" w:hAnsi="Arial" w:cs="Arial"/>
              </w:rPr>
            </w:pPr>
          </w:p>
        </w:tc>
      </w:tr>
      <w:tr w:rsidR="00A6285D" w:rsidRPr="00A6285D" w:rsidTr="0066487D">
        <w:tc>
          <w:tcPr>
            <w:tcW w:w="8856" w:type="dxa"/>
            <w:gridSpan w:val="4"/>
          </w:tcPr>
          <w:p w:rsidR="00A6285D" w:rsidRPr="00A6285D" w:rsidRDefault="00A6285D" w:rsidP="00A6285D">
            <w:pPr>
              <w:jc w:val="both"/>
              <w:rPr>
                <w:rFonts w:ascii="Arial" w:hAnsi="Arial" w:cs="Arial"/>
              </w:rPr>
            </w:pPr>
            <w:r w:rsidRPr="00A6285D">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A6285D" w:rsidRPr="00A6285D" w:rsidRDefault="00A6285D" w:rsidP="00A6285D">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A6285D" w:rsidRPr="00A6285D" w:rsidTr="0066487D">
        <w:trPr>
          <w:cantSplit/>
        </w:trPr>
        <w:tc>
          <w:tcPr>
            <w:tcW w:w="675" w:type="dxa"/>
          </w:tcPr>
          <w:p w:rsidR="00A6285D" w:rsidRPr="00A6285D" w:rsidRDefault="00A6285D" w:rsidP="00A6285D">
            <w:pPr>
              <w:rPr>
                <w:rFonts w:ascii="Arial" w:hAnsi="Arial"/>
                <w:b/>
              </w:rPr>
            </w:pPr>
          </w:p>
          <w:p w:rsidR="00A6285D" w:rsidRPr="00A6285D" w:rsidRDefault="00A6285D" w:rsidP="00A6285D">
            <w:pPr>
              <w:rPr>
                <w:rFonts w:ascii="Arial" w:hAnsi="Arial"/>
                <w:b/>
              </w:rPr>
            </w:pPr>
            <w:r w:rsidRPr="00A6285D">
              <w:rPr>
                <w:rFonts w:ascii="Arial" w:hAnsi="Arial"/>
                <w:b/>
              </w:rPr>
              <w:t>VI.</w:t>
            </w:r>
          </w:p>
        </w:tc>
        <w:tc>
          <w:tcPr>
            <w:tcW w:w="8181" w:type="dxa"/>
            <w:gridSpan w:val="2"/>
          </w:tcPr>
          <w:p w:rsidR="00A6285D" w:rsidRPr="00A6285D" w:rsidRDefault="00A6285D" w:rsidP="00A6285D">
            <w:pPr>
              <w:rPr>
                <w:rFonts w:ascii="Arial" w:hAnsi="Arial"/>
                <w:b/>
              </w:rPr>
            </w:pPr>
          </w:p>
          <w:p w:rsidR="00A6285D" w:rsidRPr="00A6285D" w:rsidRDefault="00A6285D" w:rsidP="00A6285D">
            <w:pPr>
              <w:rPr>
                <w:rFonts w:ascii="Arial" w:hAnsi="Arial"/>
                <w:b/>
              </w:rPr>
            </w:pPr>
            <w:r w:rsidRPr="00A6285D">
              <w:rPr>
                <w:rFonts w:ascii="Arial" w:hAnsi="Arial"/>
                <w:b/>
              </w:rPr>
              <w:t>SPECIAL NOTES:</w:t>
            </w:r>
          </w:p>
          <w:p w:rsidR="00A6285D" w:rsidRPr="00A6285D" w:rsidRDefault="00A6285D" w:rsidP="00A6285D">
            <w:pPr>
              <w:rPr>
                <w:rFonts w:ascii="Arial" w:hAnsi="Arial"/>
              </w:rPr>
            </w:pPr>
          </w:p>
        </w:tc>
      </w:tr>
      <w:tr w:rsidR="00A6285D" w:rsidRPr="00A6285D" w:rsidTr="0066487D">
        <w:trPr>
          <w:gridAfter w:val="1"/>
          <w:wAfter w:w="18" w:type="dxa"/>
          <w:cantSplit/>
        </w:trPr>
        <w:tc>
          <w:tcPr>
            <w:tcW w:w="8838" w:type="dxa"/>
            <w:gridSpan w:val="2"/>
          </w:tcPr>
          <w:p w:rsidR="00A6285D" w:rsidRPr="00A6285D" w:rsidRDefault="00A6285D" w:rsidP="00A6285D">
            <w:pPr>
              <w:jc w:val="both"/>
              <w:rPr>
                <w:rFonts w:ascii="Arial" w:hAnsi="Arial" w:cs="Arial"/>
                <w:szCs w:val="24"/>
                <w:u w:val="single"/>
              </w:rPr>
            </w:pPr>
            <w:r w:rsidRPr="00A6285D">
              <w:rPr>
                <w:rFonts w:ascii="Arial" w:hAnsi="Arial" w:cs="Arial"/>
                <w:szCs w:val="24"/>
                <w:u w:val="single"/>
              </w:rPr>
              <w:t>Attendance:</w:t>
            </w:r>
          </w:p>
          <w:p w:rsidR="00A6285D" w:rsidRPr="00A6285D" w:rsidRDefault="00A6285D" w:rsidP="00A6285D">
            <w:pPr>
              <w:jc w:val="both"/>
              <w:rPr>
                <w:rFonts w:ascii="Arial" w:hAnsi="Arial" w:cs="Arial"/>
                <w:szCs w:val="24"/>
              </w:rPr>
            </w:pPr>
            <w:r w:rsidRPr="00A6285D">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70BC6" w:rsidRPr="00A6285D" w:rsidRDefault="00070BC6" w:rsidP="00A6285D">
            <w:pPr>
              <w:jc w:val="both"/>
              <w:rPr>
                <w:rFonts w:ascii="Arial" w:hAnsi="Arial"/>
              </w:rPr>
            </w:pPr>
          </w:p>
        </w:tc>
      </w:tr>
      <w:tr w:rsidR="00A6285D" w:rsidRPr="00A6285D" w:rsidTr="0066487D">
        <w:trPr>
          <w:gridAfter w:val="1"/>
          <w:wAfter w:w="18" w:type="dxa"/>
          <w:cantSplit/>
        </w:trPr>
        <w:tc>
          <w:tcPr>
            <w:tcW w:w="8838" w:type="dxa"/>
            <w:gridSpan w:val="2"/>
          </w:tcPr>
          <w:p w:rsidR="00A6285D" w:rsidRPr="00A6285D" w:rsidRDefault="00A6285D" w:rsidP="00A6285D">
            <w:pPr>
              <w:rPr>
                <w:rFonts w:ascii="Arial" w:hAnsi="Arial" w:cs="Arial"/>
                <w:szCs w:val="24"/>
                <w:u w:val="single"/>
              </w:rPr>
            </w:pPr>
          </w:p>
        </w:tc>
      </w:tr>
    </w:tbl>
    <w:p w:rsidR="00070BC6" w:rsidRDefault="00070BC6" w:rsidP="00070BC6">
      <w:pPr>
        <w:rPr>
          <w:rFonts w:ascii="Arial" w:hAnsi="Arial" w:cs="Arial"/>
        </w:rPr>
      </w:pPr>
      <w:r w:rsidRPr="00070BC6">
        <w:rPr>
          <w:rFonts w:ascii="Arial" w:hAnsi="Arial" w:cs="Arial"/>
          <w:u w:val="single"/>
        </w:rPr>
        <w:t>Other Notes and Class Guidelines</w:t>
      </w:r>
      <w:r w:rsidRPr="00070BC6">
        <w:rPr>
          <w:rFonts w:ascii="Arial" w:hAnsi="Arial" w:cs="Arial"/>
        </w:rPr>
        <w:t xml:space="preserve">: </w:t>
      </w:r>
    </w:p>
    <w:p w:rsidR="00070BC6" w:rsidRPr="00070BC6" w:rsidRDefault="00070BC6" w:rsidP="00070BC6">
      <w:pPr>
        <w:rPr>
          <w:rFonts w:ascii="Arial" w:hAnsi="Arial" w:cs="Arial"/>
        </w:rPr>
      </w:pPr>
    </w:p>
    <w:p w:rsidR="00125E1D" w:rsidRPr="009608D3" w:rsidRDefault="00070BC6" w:rsidP="00125E1D">
      <w:pPr>
        <w:autoSpaceDE w:val="0"/>
        <w:autoSpaceDN w:val="0"/>
      </w:pPr>
      <w:r w:rsidRPr="00070BC6">
        <w:rPr>
          <w:rFonts w:ascii="Arial" w:hAnsi="Arial" w:cs="Arial"/>
        </w:rPr>
        <w:t>1.</w:t>
      </w:r>
      <w:r w:rsidRPr="00070BC6">
        <w:rPr>
          <w:rFonts w:ascii="Arial" w:hAnsi="Arial" w:cs="Arial"/>
        </w:rPr>
        <w:tab/>
      </w:r>
      <w:r w:rsidR="00125E1D" w:rsidRPr="00125E1D">
        <w:rPr>
          <w:rFonts w:ascii="Arial" w:hAnsi="Arial" w:cs="Arial"/>
        </w:rPr>
        <w:t>All courses in the Child and Youth Care (Worker) program follow the Fatal Error Policy, including APA standards for all assignments submitted</w:t>
      </w:r>
      <w:r w:rsidR="00125E1D" w:rsidRPr="00125E1D">
        <w:t xml:space="preserve">.  </w:t>
      </w:r>
      <w:r w:rsidR="00125E1D" w:rsidRPr="00125E1D">
        <w:rPr>
          <w:rFonts w:ascii="Arial" w:hAnsi="Arial" w:cs="Arial"/>
        </w:rPr>
        <w:t>Faculty will review this with students at the beginning of each course. See detailed document on D2L course sites for details.</w:t>
      </w:r>
      <w:r w:rsidR="00125E1D" w:rsidRPr="00125E1D">
        <w:t xml:space="preserve">  </w:t>
      </w:r>
      <w:r w:rsidR="00125E1D" w:rsidRPr="009608D3">
        <w:rPr>
          <w:rFonts w:ascii="Arial" w:hAnsi="Arial" w:cs="Arial"/>
        </w:rPr>
        <w:t xml:space="preserve">Students are strongly encouraged to utilize </w:t>
      </w:r>
      <w:r w:rsidR="00125E1D" w:rsidRPr="009608D3">
        <w:rPr>
          <w:rFonts w:ascii="Arial" w:hAnsi="Arial" w:cs="Arial"/>
          <w:b/>
          <w:i/>
        </w:rPr>
        <w:t xml:space="preserve">The </w:t>
      </w:r>
      <w:r w:rsidR="00125E1D" w:rsidRPr="009608D3">
        <w:rPr>
          <w:rFonts w:ascii="Arial" w:hAnsi="Arial" w:cs="Arial"/>
          <w:b/>
          <w:i/>
        </w:rPr>
        <w:lastRenderedPageBreak/>
        <w:t>Write Place</w:t>
      </w:r>
      <w:r w:rsidR="00125E1D" w:rsidRPr="009608D3">
        <w:rPr>
          <w:rFonts w:ascii="Arial" w:hAnsi="Arial" w:cs="Arial"/>
        </w:rPr>
        <w:t xml:space="preserve">, </w:t>
      </w:r>
      <w:r w:rsidR="00125E1D" w:rsidRPr="009608D3">
        <w:rPr>
          <w:rFonts w:ascii="Arial" w:hAnsi="Arial" w:cs="Arial"/>
          <w:b/>
          <w:i/>
        </w:rPr>
        <w:t>Accessibility Services</w:t>
      </w:r>
      <w:r w:rsidR="00125E1D" w:rsidRPr="009608D3">
        <w:rPr>
          <w:rFonts w:ascii="Arial" w:hAnsi="Arial" w:cs="Arial"/>
        </w:rPr>
        <w:t xml:space="preserve"> and/or </w:t>
      </w:r>
      <w:r w:rsidR="00125E1D" w:rsidRPr="009608D3">
        <w:rPr>
          <w:rFonts w:ascii="Arial" w:hAnsi="Arial" w:cs="Arial"/>
          <w:b/>
        </w:rPr>
        <w:t>Program Tutor</w:t>
      </w:r>
      <w:r w:rsidR="00125E1D" w:rsidRPr="009608D3">
        <w:rPr>
          <w:rFonts w:ascii="Arial" w:hAnsi="Arial" w:cs="Arial"/>
        </w:rPr>
        <w:t xml:space="preserve"> on campus to assist them in submitting professionally written assignments.</w:t>
      </w:r>
    </w:p>
    <w:p w:rsidR="00070BC6" w:rsidRPr="00070BC6" w:rsidRDefault="00070BC6" w:rsidP="00125E1D">
      <w:pPr>
        <w:rPr>
          <w:rFonts w:ascii="Arial" w:hAnsi="Arial" w:cs="Arial"/>
        </w:rPr>
      </w:pPr>
    </w:p>
    <w:p w:rsidR="00D32F6C" w:rsidRDefault="00070BC6" w:rsidP="00D32F6C">
      <w:pPr>
        <w:tabs>
          <w:tab w:val="left" w:pos="450"/>
          <w:tab w:val="left" w:pos="900"/>
          <w:tab w:val="left" w:pos="1080"/>
        </w:tabs>
        <w:jc w:val="both"/>
        <w:rPr>
          <w:rFonts w:ascii="Arial" w:hAnsi="Arial" w:cs="Arial"/>
        </w:rPr>
      </w:pPr>
      <w:r w:rsidRPr="00070BC6">
        <w:rPr>
          <w:rFonts w:ascii="Arial" w:hAnsi="Arial" w:cs="Arial"/>
        </w:rPr>
        <w:t>2.</w:t>
      </w:r>
      <w:r w:rsidRPr="00070BC6">
        <w:rPr>
          <w:rFonts w:ascii="Arial" w:hAnsi="Arial" w:cs="Arial"/>
        </w:rPr>
        <w:tab/>
        <w:t xml:space="preserve">Late assignments will be handled at the professor’s discretion and </w:t>
      </w:r>
      <w:r w:rsidRPr="00070BC6">
        <w:rPr>
          <w:rFonts w:ascii="Arial" w:hAnsi="Arial" w:cs="Arial"/>
          <w:b/>
        </w:rPr>
        <w:t>only for substantial and substantiated reasons.</w:t>
      </w:r>
      <w:r w:rsidRPr="00070BC6">
        <w:rPr>
          <w:rFonts w:ascii="Arial" w:hAnsi="Arial" w:cs="Arial"/>
        </w:rPr>
        <w:t xml:space="preserve">  </w:t>
      </w:r>
      <w:r w:rsidR="00D32F6C" w:rsidRPr="00D32F6C">
        <w:rPr>
          <w:rFonts w:ascii="Arial" w:hAnsi="Arial" w:cs="Arial"/>
          <w:bCs/>
          <w:iCs/>
          <w:szCs w:val="24"/>
          <w:lang w:val="en-CA" w:eastAsia="en-CA"/>
        </w:rPr>
        <w:t xml:space="preserve">Assignments will only be accepted after the due date for a period of </w:t>
      </w:r>
      <w:r w:rsidR="002C59E3">
        <w:rPr>
          <w:rFonts w:ascii="Arial" w:hAnsi="Arial" w:cs="Arial"/>
          <w:bCs/>
          <w:iCs/>
          <w:szCs w:val="24"/>
          <w:lang w:val="en-CA" w:eastAsia="en-CA"/>
        </w:rPr>
        <w:t>7</w:t>
      </w:r>
      <w:r w:rsidR="00D32F6C" w:rsidRPr="00D32F6C">
        <w:rPr>
          <w:rFonts w:ascii="Arial" w:hAnsi="Arial" w:cs="Arial"/>
          <w:bCs/>
          <w:iCs/>
          <w:szCs w:val="24"/>
          <w:lang w:val="en-CA" w:eastAsia="en-CA"/>
        </w:rPr>
        <w:t xml:space="preserve"> days.  </w:t>
      </w:r>
      <w:r w:rsidRPr="00070BC6">
        <w:rPr>
          <w:rFonts w:ascii="Arial" w:hAnsi="Arial" w:cs="Arial"/>
        </w:rPr>
        <w:t xml:space="preserve">It is the student’s responsibility to make arrangements directly with the professor. Late assignments will be subject to a </w:t>
      </w:r>
      <w:r w:rsidRPr="00070BC6">
        <w:rPr>
          <w:rFonts w:ascii="Arial" w:hAnsi="Arial" w:cs="Arial"/>
          <w:b/>
        </w:rPr>
        <w:t>10% grade reduction per day (including weekends)</w:t>
      </w:r>
      <w:r w:rsidR="009C0E01">
        <w:rPr>
          <w:rFonts w:ascii="Arial" w:hAnsi="Arial" w:cs="Arial"/>
          <w:b/>
        </w:rPr>
        <w:t xml:space="preserve"> of the overall course mark</w:t>
      </w:r>
      <w:r w:rsidRPr="00070BC6">
        <w:rPr>
          <w:rFonts w:ascii="Arial" w:hAnsi="Arial" w:cs="Arial"/>
          <w:b/>
        </w:rPr>
        <w:t>.</w:t>
      </w:r>
      <w:r w:rsidRPr="00070BC6">
        <w:rPr>
          <w:rFonts w:ascii="Arial" w:hAnsi="Arial" w:cs="Arial"/>
        </w:rPr>
        <w:t xml:space="preserve"> Students are encouraged to proactively discuss with the Professor any serious circumstances that might interfere with the timely completion of their assignment. Assignments cannot be re-submitted to achieve a higher grade.  Professor encourages students to forward draft work one week in advance of due dates to seek feedback.  </w:t>
      </w:r>
    </w:p>
    <w:p w:rsidR="00D32F6C" w:rsidRDefault="00D32F6C" w:rsidP="00D32F6C">
      <w:pPr>
        <w:jc w:val="both"/>
        <w:rPr>
          <w:rFonts w:ascii="Arial" w:hAnsi="Arial" w:cs="Arial"/>
        </w:rPr>
      </w:pPr>
    </w:p>
    <w:p w:rsidR="00070BC6" w:rsidRPr="00070BC6" w:rsidRDefault="00070BC6" w:rsidP="00D32F6C">
      <w:pPr>
        <w:tabs>
          <w:tab w:val="left" w:pos="450"/>
        </w:tabs>
        <w:jc w:val="both"/>
        <w:rPr>
          <w:rFonts w:ascii="Arial" w:hAnsi="Arial" w:cs="Arial"/>
        </w:rPr>
      </w:pPr>
      <w:r w:rsidRPr="00070BC6">
        <w:rPr>
          <w:rFonts w:ascii="Arial" w:hAnsi="Arial" w:cs="Arial"/>
        </w:rPr>
        <w:t>3.</w:t>
      </w:r>
      <w:r w:rsidRPr="00070BC6">
        <w:rPr>
          <w:rFonts w:ascii="Arial" w:hAnsi="Arial" w:cs="Arial"/>
        </w:rPr>
        <w:tab/>
        <w:t xml:space="preserve">Students are responsible to contact the professor </w:t>
      </w:r>
      <w:r w:rsidRPr="00D32F6C">
        <w:rPr>
          <w:rFonts w:ascii="Arial" w:hAnsi="Arial" w:cs="Arial"/>
          <w:b/>
        </w:rPr>
        <w:t>directly and immediately</w:t>
      </w:r>
      <w:r w:rsidRPr="00070BC6">
        <w:rPr>
          <w:rFonts w:ascii="Arial" w:hAnsi="Arial" w:cs="Arial"/>
        </w:rPr>
        <w:t xml:space="preserve"> when substantial and substantiated reasons create the need for missing an exam. Students must </w:t>
      </w:r>
      <w:r w:rsidRPr="00D32F6C">
        <w:rPr>
          <w:rFonts w:ascii="Arial" w:hAnsi="Arial" w:cs="Arial"/>
          <w:b/>
        </w:rPr>
        <w:t>email</w:t>
      </w:r>
      <w:r w:rsidRPr="00070BC6">
        <w:rPr>
          <w:rFonts w:ascii="Arial" w:hAnsi="Arial" w:cs="Arial"/>
        </w:rPr>
        <w:t xml:space="preserve"> the professor prior to test date/start time requesting a make-up test and state the reasons why this is needed. Consideration and determination of the opportunity to make up a missed exam is at the professor’s discretion.  Generally, this is granted only for exceptional and substantiated circumstances. </w:t>
      </w:r>
    </w:p>
    <w:p w:rsidR="00070BC6" w:rsidRPr="00070BC6" w:rsidRDefault="00070BC6" w:rsidP="00D32F6C">
      <w:pPr>
        <w:jc w:val="both"/>
        <w:rPr>
          <w:rFonts w:ascii="Arial" w:hAnsi="Arial" w:cs="Arial"/>
        </w:rPr>
      </w:pPr>
    </w:p>
    <w:p w:rsidR="00070BC6" w:rsidRPr="00070BC6" w:rsidRDefault="00070BC6" w:rsidP="00D32F6C">
      <w:pPr>
        <w:tabs>
          <w:tab w:val="left" w:pos="450"/>
        </w:tabs>
        <w:jc w:val="both"/>
        <w:rPr>
          <w:rFonts w:ascii="Arial" w:hAnsi="Arial" w:cs="Arial"/>
        </w:rPr>
      </w:pPr>
      <w:r>
        <w:rPr>
          <w:rFonts w:ascii="Arial" w:hAnsi="Arial" w:cs="Arial"/>
        </w:rPr>
        <w:t>4</w:t>
      </w:r>
      <w:r w:rsidRPr="00070BC6">
        <w:rPr>
          <w:rFonts w:ascii="Arial" w:hAnsi="Arial" w:cs="Arial"/>
        </w:rPr>
        <w:t>.</w:t>
      </w:r>
      <w:r w:rsidRPr="00070BC6">
        <w:rPr>
          <w:rFonts w:ascii="Arial" w:hAnsi="Arial" w:cs="Arial"/>
        </w:rPr>
        <w:tab/>
        <w:t xml:space="preserve">Students are encouraged to discuss attendance expectations with the professor. Students will be expected to come prepared to class to facilitate discussion and application of course material.  Grades assigned for participation will reflect the student’s knowledge of the content discussed, ability to demonstrate and apply the skills. Students’ ability and willingness to share thoughts about the material, and ability to respect viewpoints different from their own is expected. </w:t>
      </w:r>
    </w:p>
    <w:p w:rsidR="00070BC6" w:rsidRPr="00070BC6" w:rsidRDefault="00070BC6" w:rsidP="00D32F6C">
      <w:pPr>
        <w:jc w:val="both"/>
        <w:rPr>
          <w:rFonts w:ascii="Arial" w:hAnsi="Arial" w:cs="Arial"/>
        </w:rPr>
      </w:pPr>
    </w:p>
    <w:p w:rsidR="00070BC6" w:rsidRDefault="00070BC6" w:rsidP="00D32F6C">
      <w:pPr>
        <w:tabs>
          <w:tab w:val="left" w:pos="450"/>
          <w:tab w:val="left" w:pos="720"/>
        </w:tabs>
        <w:jc w:val="both"/>
        <w:rPr>
          <w:rFonts w:ascii="Arial" w:hAnsi="Arial" w:cs="Arial"/>
        </w:rPr>
      </w:pPr>
      <w:r>
        <w:rPr>
          <w:rFonts w:ascii="Arial" w:hAnsi="Arial" w:cs="Arial"/>
        </w:rPr>
        <w:t xml:space="preserve">5.  </w:t>
      </w:r>
      <w:r w:rsidRPr="00070BC6">
        <w:rPr>
          <w:rFonts w:ascii="Arial" w:hAnsi="Arial" w:cs="Arial"/>
        </w:rPr>
        <w:t>Students must follow established and agreed upon classroom conduct. Students are expected to model in the classroom behaviour reflective of the profession.</w:t>
      </w:r>
    </w:p>
    <w:p w:rsidR="00070BC6" w:rsidRPr="00070BC6" w:rsidRDefault="00070BC6" w:rsidP="00D32F6C">
      <w:pPr>
        <w:jc w:val="both"/>
        <w:rPr>
          <w:rFonts w:ascii="Arial" w:hAnsi="Arial" w:cs="Arial"/>
        </w:rPr>
      </w:pPr>
    </w:p>
    <w:p w:rsidR="00070BC6" w:rsidRDefault="00070BC6" w:rsidP="00D32F6C">
      <w:pPr>
        <w:tabs>
          <w:tab w:val="left" w:pos="540"/>
          <w:tab w:val="left" w:pos="630"/>
          <w:tab w:val="left" w:pos="720"/>
        </w:tabs>
        <w:jc w:val="both"/>
        <w:rPr>
          <w:rFonts w:ascii="Arial" w:hAnsi="Arial" w:cs="Arial"/>
        </w:rPr>
      </w:pPr>
      <w:r>
        <w:rPr>
          <w:rFonts w:ascii="Arial" w:hAnsi="Arial" w:cs="Arial"/>
        </w:rPr>
        <w:t>6</w:t>
      </w:r>
      <w:r w:rsidRPr="00070BC6">
        <w:rPr>
          <w:rFonts w:ascii="Arial" w:hAnsi="Arial" w:cs="Arial"/>
        </w:rPr>
        <w:t>.</w:t>
      </w:r>
      <w:r w:rsidRPr="00070BC6">
        <w:rPr>
          <w:rFonts w:ascii="Arial" w:hAnsi="Arial" w:cs="Arial"/>
        </w:rPr>
        <w:tab/>
        <w:t xml:space="preserve">Cell phones must be off or on vibrate mode. Students may respond to calls/texts after class time. </w:t>
      </w:r>
      <w:r w:rsidR="00D32F6C">
        <w:rPr>
          <w:rFonts w:ascii="Arial" w:hAnsi="Arial" w:cs="Arial"/>
        </w:rPr>
        <w:t xml:space="preserve">Any behavior including the use of cell phones that interferes or distracts from the learning of others will not be tolerated (i.e. side talk, laughing, computer use).  </w:t>
      </w:r>
      <w:r w:rsidR="00D32F6C" w:rsidRPr="00070BC6">
        <w:rPr>
          <w:rFonts w:ascii="Arial" w:hAnsi="Arial" w:cs="Arial"/>
        </w:rPr>
        <w:t>Failure to abide by this will result in student being asked to leave the class.</w:t>
      </w:r>
    </w:p>
    <w:p w:rsidR="00070BC6" w:rsidRPr="00070BC6" w:rsidRDefault="00070BC6" w:rsidP="00D32F6C">
      <w:pPr>
        <w:jc w:val="both"/>
        <w:rPr>
          <w:rFonts w:ascii="Arial" w:hAnsi="Arial" w:cs="Arial"/>
        </w:rPr>
      </w:pPr>
    </w:p>
    <w:p w:rsidR="00070BC6" w:rsidRDefault="00070BC6" w:rsidP="00D32F6C">
      <w:pPr>
        <w:tabs>
          <w:tab w:val="left" w:pos="450"/>
        </w:tabs>
        <w:jc w:val="both"/>
        <w:rPr>
          <w:rFonts w:ascii="Arial" w:hAnsi="Arial" w:cs="Arial"/>
        </w:rPr>
      </w:pPr>
      <w:r>
        <w:rPr>
          <w:rFonts w:ascii="Arial" w:hAnsi="Arial" w:cs="Arial"/>
        </w:rPr>
        <w:t>7</w:t>
      </w:r>
      <w:r w:rsidRPr="00070BC6">
        <w:rPr>
          <w:rFonts w:ascii="Arial" w:hAnsi="Arial" w:cs="Arial"/>
        </w:rPr>
        <w:t>.</w:t>
      </w:r>
      <w:r w:rsidRPr="00070BC6">
        <w:rPr>
          <w:rFonts w:ascii="Arial" w:hAnsi="Arial" w:cs="Arial"/>
        </w:rPr>
        <w:tab/>
        <w:t xml:space="preserve">Students are expected to read materials in advance of class and ensure review of </w:t>
      </w:r>
      <w:r>
        <w:rPr>
          <w:rFonts w:ascii="Arial" w:hAnsi="Arial" w:cs="Arial"/>
        </w:rPr>
        <w:t>D2L</w:t>
      </w:r>
      <w:r w:rsidRPr="00070BC6">
        <w:rPr>
          <w:rFonts w:ascii="Arial" w:hAnsi="Arial" w:cs="Arial"/>
        </w:rPr>
        <w:t xml:space="preserve"> on a regular basis (minimum weekly) </w:t>
      </w:r>
    </w:p>
    <w:p w:rsidR="00070BC6" w:rsidRPr="00070BC6" w:rsidRDefault="00070BC6" w:rsidP="00D32F6C">
      <w:pPr>
        <w:jc w:val="both"/>
        <w:rPr>
          <w:rFonts w:ascii="Arial" w:hAnsi="Arial" w:cs="Arial"/>
        </w:rPr>
      </w:pPr>
    </w:p>
    <w:p w:rsidR="00A6285D" w:rsidRDefault="00070BC6" w:rsidP="00D32F6C">
      <w:pPr>
        <w:tabs>
          <w:tab w:val="left" w:pos="450"/>
        </w:tabs>
        <w:jc w:val="both"/>
        <w:rPr>
          <w:rFonts w:ascii="Arial" w:hAnsi="Arial" w:cs="Arial"/>
        </w:rPr>
      </w:pPr>
      <w:r>
        <w:rPr>
          <w:rFonts w:ascii="Arial" w:hAnsi="Arial" w:cs="Arial"/>
        </w:rPr>
        <w:t>8</w:t>
      </w:r>
      <w:r w:rsidRPr="00070BC6">
        <w:rPr>
          <w:rFonts w:ascii="Arial" w:hAnsi="Arial" w:cs="Arial"/>
        </w:rPr>
        <w:t>.</w:t>
      </w:r>
      <w:r w:rsidRPr="00070BC6">
        <w:rPr>
          <w:rFonts w:ascii="Arial" w:hAnsi="Arial" w:cs="Arial"/>
        </w:rPr>
        <w:tab/>
        <w:t xml:space="preserve">The provisions of both the College Student Code of Conduct and the </w:t>
      </w:r>
      <w:r>
        <w:rPr>
          <w:rFonts w:ascii="Arial" w:hAnsi="Arial" w:cs="Arial"/>
        </w:rPr>
        <w:t>Child and Youth Care</w:t>
      </w:r>
      <w:r w:rsidRPr="00070BC6">
        <w:rPr>
          <w:rFonts w:ascii="Arial" w:hAnsi="Arial" w:cs="Arial"/>
        </w:rPr>
        <w:t xml:space="preserve"> Program Policies will apply at all times in this course.</w:t>
      </w:r>
    </w:p>
    <w:p w:rsidR="00070BC6" w:rsidRDefault="00070BC6" w:rsidP="00070BC6">
      <w:pPr>
        <w:rPr>
          <w:rFonts w:ascii="Arial" w:hAnsi="Arial" w:cs="Arial"/>
        </w:rPr>
      </w:pPr>
    </w:p>
    <w:p w:rsidR="005C7C94" w:rsidRDefault="005C7C94" w:rsidP="00070BC6">
      <w:pPr>
        <w:rPr>
          <w:rFonts w:ascii="Arial" w:hAnsi="Arial" w:cs="Arial"/>
        </w:rPr>
      </w:pPr>
    </w:p>
    <w:p w:rsidR="005C7C94" w:rsidRPr="00070BC6" w:rsidRDefault="005C7C94" w:rsidP="00070BC6">
      <w:pPr>
        <w:rPr>
          <w:rFonts w:ascii="Arial" w:hAnsi="Arial" w:cs="Arial"/>
        </w:rPr>
      </w:pPr>
    </w:p>
    <w:tbl>
      <w:tblPr>
        <w:tblW w:w="0" w:type="auto"/>
        <w:tblLayout w:type="fixed"/>
        <w:tblLook w:val="0000" w:firstRow="0" w:lastRow="0" w:firstColumn="0" w:lastColumn="0" w:noHBand="0" w:noVBand="0"/>
      </w:tblPr>
      <w:tblGrid>
        <w:gridCol w:w="675"/>
        <w:gridCol w:w="8181"/>
      </w:tblGrid>
      <w:tr w:rsidR="00A6285D" w:rsidRPr="00A6285D" w:rsidTr="0066487D">
        <w:trPr>
          <w:cantSplit/>
        </w:trPr>
        <w:tc>
          <w:tcPr>
            <w:tcW w:w="675" w:type="dxa"/>
          </w:tcPr>
          <w:p w:rsidR="00A6285D" w:rsidRPr="00A6285D" w:rsidRDefault="00A6285D" w:rsidP="00A6285D">
            <w:pPr>
              <w:rPr>
                <w:rFonts w:ascii="Arial" w:hAnsi="Arial"/>
                <w:b/>
              </w:rPr>
            </w:pPr>
            <w:r w:rsidRPr="00A6285D">
              <w:rPr>
                <w:rFonts w:ascii="Arial" w:hAnsi="Arial"/>
                <w:b/>
              </w:rPr>
              <w:t>VII.</w:t>
            </w:r>
          </w:p>
        </w:tc>
        <w:tc>
          <w:tcPr>
            <w:tcW w:w="8181" w:type="dxa"/>
          </w:tcPr>
          <w:p w:rsidR="00A6285D" w:rsidRPr="00A6285D" w:rsidRDefault="00A6285D" w:rsidP="00A6285D">
            <w:pPr>
              <w:rPr>
                <w:rFonts w:ascii="Arial" w:hAnsi="Arial"/>
                <w:b/>
              </w:rPr>
            </w:pPr>
            <w:r w:rsidRPr="00A6285D">
              <w:rPr>
                <w:rFonts w:ascii="Arial" w:hAnsi="Arial"/>
                <w:b/>
              </w:rPr>
              <w:t>COURSE OUTLINE ADDENDUM:</w:t>
            </w:r>
          </w:p>
          <w:p w:rsidR="00A6285D" w:rsidRPr="00A6285D" w:rsidRDefault="00A6285D" w:rsidP="00A6285D">
            <w:pPr>
              <w:rPr>
                <w:rFonts w:ascii="Arial" w:hAnsi="Arial"/>
                <w:b/>
              </w:rPr>
            </w:pPr>
          </w:p>
        </w:tc>
      </w:tr>
      <w:tr w:rsidR="00A6285D" w:rsidRPr="00A6285D" w:rsidTr="0066487D">
        <w:trPr>
          <w:cantSplit/>
        </w:trPr>
        <w:tc>
          <w:tcPr>
            <w:tcW w:w="675" w:type="dxa"/>
          </w:tcPr>
          <w:p w:rsidR="00A6285D" w:rsidRPr="00A6285D" w:rsidRDefault="00A6285D" w:rsidP="00A6285D">
            <w:pPr>
              <w:rPr>
                <w:rFonts w:ascii="Arial" w:hAnsi="Arial"/>
              </w:rPr>
            </w:pPr>
          </w:p>
        </w:tc>
        <w:tc>
          <w:tcPr>
            <w:tcW w:w="8181" w:type="dxa"/>
          </w:tcPr>
          <w:p w:rsidR="00A6285D" w:rsidRPr="00A6285D" w:rsidRDefault="00A6285D" w:rsidP="00A6285D">
            <w:pPr>
              <w:jc w:val="both"/>
              <w:rPr>
                <w:rFonts w:ascii="Arial" w:hAnsi="Arial"/>
              </w:rPr>
            </w:pPr>
            <w:r w:rsidRPr="00A6285D">
              <w:rPr>
                <w:rFonts w:ascii="Arial" w:hAnsi="Arial"/>
              </w:rPr>
              <w:t>The provisions contained in the addendum located in D2L and on the portal form part of this course outline.</w:t>
            </w:r>
          </w:p>
        </w:tc>
      </w:tr>
    </w:tbl>
    <w:p w:rsidR="00D1300B" w:rsidRDefault="00D1300B">
      <w:pPr>
        <w:pStyle w:val="EnvelopeReturn"/>
      </w:pPr>
    </w:p>
    <w:p w:rsidR="00CB4EB0" w:rsidRDefault="00CB4EB0">
      <w:pPr>
        <w:pStyle w:val="EnvelopeReturn"/>
      </w:pPr>
    </w:p>
    <w:sectPr w:rsidR="00CB4EB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87D" w:rsidRDefault="0066487D">
      <w:r>
        <w:separator/>
      </w:r>
    </w:p>
  </w:endnote>
  <w:endnote w:type="continuationSeparator" w:id="0">
    <w:p w:rsidR="0066487D" w:rsidRDefault="0066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87D" w:rsidRDefault="0066487D">
      <w:r>
        <w:separator/>
      </w:r>
    </w:p>
  </w:footnote>
  <w:footnote w:type="continuationSeparator" w:id="0">
    <w:p w:rsidR="0066487D" w:rsidRDefault="00664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76" w:rsidRDefault="00F305DD">
    <w:pPr>
      <w:pStyle w:val="Header"/>
      <w:framePr w:wrap="around" w:vAnchor="text" w:hAnchor="margin" w:xAlign="center" w:y="1"/>
      <w:rPr>
        <w:rStyle w:val="PageNumber"/>
      </w:rPr>
    </w:pPr>
    <w:r>
      <w:rPr>
        <w:rStyle w:val="PageNumber"/>
      </w:rPr>
      <w:fldChar w:fldCharType="begin"/>
    </w:r>
    <w:r w:rsidR="00EC5476">
      <w:rPr>
        <w:rStyle w:val="PageNumber"/>
      </w:rPr>
      <w:instrText xml:space="preserve">PAGE  </w:instrText>
    </w:r>
    <w:r>
      <w:rPr>
        <w:rStyle w:val="PageNumber"/>
      </w:rPr>
      <w:fldChar w:fldCharType="separate"/>
    </w:r>
    <w:r w:rsidR="00EC5476">
      <w:rPr>
        <w:rStyle w:val="PageNumber"/>
        <w:noProof/>
      </w:rPr>
      <w:t>1</w:t>
    </w:r>
    <w:r>
      <w:rPr>
        <w:rStyle w:val="PageNumber"/>
      </w:rPr>
      <w:fldChar w:fldCharType="end"/>
    </w:r>
  </w:p>
  <w:p w:rsidR="00EC5476" w:rsidRDefault="00EC54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76" w:rsidRDefault="00F305DD">
    <w:pPr>
      <w:pStyle w:val="Header"/>
      <w:framePr w:wrap="around" w:vAnchor="text" w:hAnchor="margin" w:xAlign="center" w:y="1"/>
      <w:rPr>
        <w:rStyle w:val="PageNumber"/>
      </w:rPr>
    </w:pPr>
    <w:r>
      <w:rPr>
        <w:rStyle w:val="PageNumber"/>
      </w:rPr>
      <w:fldChar w:fldCharType="begin"/>
    </w:r>
    <w:r w:rsidR="00EC5476">
      <w:rPr>
        <w:rStyle w:val="PageNumber"/>
      </w:rPr>
      <w:instrText xml:space="preserve">PAGE  </w:instrText>
    </w:r>
    <w:r>
      <w:rPr>
        <w:rStyle w:val="PageNumber"/>
      </w:rPr>
      <w:fldChar w:fldCharType="separate"/>
    </w:r>
    <w:r w:rsidR="00C44A28">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C5476">
      <w:tc>
        <w:tcPr>
          <w:tcW w:w="3794" w:type="dxa"/>
        </w:tcPr>
        <w:p w:rsidR="00EC5476" w:rsidRDefault="00EC5476">
          <w:pPr>
            <w:rPr>
              <w:rFonts w:ascii="Arial" w:hAnsi="Arial"/>
              <w:snapToGrid w:val="0"/>
            </w:rPr>
          </w:pPr>
          <w:r>
            <w:rPr>
              <w:rFonts w:ascii="Arial" w:hAnsi="Arial"/>
              <w:snapToGrid w:val="0"/>
            </w:rPr>
            <w:t>Addictions II</w:t>
          </w:r>
        </w:p>
      </w:tc>
      <w:tc>
        <w:tcPr>
          <w:tcW w:w="1134" w:type="dxa"/>
        </w:tcPr>
        <w:p w:rsidR="00EC5476" w:rsidRDefault="00EC5476">
          <w:pPr>
            <w:pStyle w:val="Header"/>
            <w:jc w:val="center"/>
            <w:rPr>
              <w:rFonts w:ascii="Arial" w:hAnsi="Arial"/>
              <w:snapToGrid w:val="0"/>
            </w:rPr>
          </w:pPr>
        </w:p>
      </w:tc>
      <w:tc>
        <w:tcPr>
          <w:tcW w:w="3928" w:type="dxa"/>
        </w:tcPr>
        <w:p w:rsidR="00EC5476" w:rsidRDefault="00B051EF">
          <w:pPr>
            <w:pStyle w:val="Header"/>
            <w:jc w:val="right"/>
            <w:rPr>
              <w:rFonts w:ascii="Arial" w:hAnsi="Arial"/>
              <w:snapToGrid w:val="0"/>
            </w:rPr>
          </w:pPr>
          <w:r>
            <w:rPr>
              <w:rFonts w:ascii="Arial" w:hAnsi="Arial"/>
              <w:snapToGrid w:val="0"/>
            </w:rPr>
            <w:t>CYC154</w:t>
          </w:r>
        </w:p>
      </w:tc>
    </w:tr>
  </w:tbl>
  <w:p w:rsidR="00EC5476" w:rsidRDefault="00EC547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686C6C"/>
    <w:multiLevelType w:val="hybridMultilevel"/>
    <w:tmpl w:val="E83AA4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BA978F4"/>
    <w:multiLevelType w:val="hybridMultilevel"/>
    <w:tmpl w:val="2A9A9F1C"/>
    <w:lvl w:ilvl="0" w:tplc="A90E2344">
      <w:start w:val="1"/>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5AD4AB9"/>
    <w:multiLevelType w:val="hybridMultilevel"/>
    <w:tmpl w:val="9E3872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65C7990"/>
    <w:multiLevelType w:val="hybridMultilevel"/>
    <w:tmpl w:val="60D099B0"/>
    <w:lvl w:ilvl="0" w:tplc="D450B0E2">
      <w:start w:val="1"/>
      <w:numFmt w:val="decimal"/>
      <w:lvlText w:val="%1."/>
      <w:lvlJc w:val="left"/>
      <w:pPr>
        <w:tabs>
          <w:tab w:val="num" w:pos="720"/>
        </w:tabs>
        <w:ind w:left="720" w:hanging="360"/>
      </w:pPr>
      <w:rPr>
        <w:rFonts w:ascii="Arial" w:hAnsi="Arial"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B4D158F"/>
    <w:multiLevelType w:val="hybridMultilevel"/>
    <w:tmpl w:val="2F041EFA"/>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5"/>
  </w:num>
  <w:num w:numId="4">
    <w:abstractNumId w:val="12"/>
  </w:num>
  <w:num w:numId="5">
    <w:abstractNumId w:val="16"/>
  </w:num>
  <w:num w:numId="6">
    <w:abstractNumId w:val="2"/>
  </w:num>
  <w:num w:numId="7">
    <w:abstractNumId w:val="1"/>
  </w:num>
  <w:num w:numId="8">
    <w:abstractNumId w:val="11"/>
  </w:num>
  <w:num w:numId="9">
    <w:abstractNumId w:val="13"/>
  </w:num>
  <w:num w:numId="10">
    <w:abstractNumId w:val="3"/>
  </w:num>
  <w:num w:numId="11">
    <w:abstractNumId w:val="10"/>
  </w:num>
  <w:num w:numId="12">
    <w:abstractNumId w:val="0"/>
  </w:num>
  <w:num w:numId="13">
    <w:abstractNumId w:val="8"/>
  </w:num>
  <w:num w:numId="14">
    <w:abstractNumId w:val="15"/>
  </w:num>
  <w:num w:numId="15">
    <w:abstractNumId w:val="6"/>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9E"/>
    <w:rsid w:val="00024279"/>
    <w:rsid w:val="000319D1"/>
    <w:rsid w:val="0004491B"/>
    <w:rsid w:val="00070BC6"/>
    <w:rsid w:val="000C4FC9"/>
    <w:rsid w:val="000F08E7"/>
    <w:rsid w:val="000F08FA"/>
    <w:rsid w:val="00121AEA"/>
    <w:rsid w:val="00125E1D"/>
    <w:rsid w:val="0013201F"/>
    <w:rsid w:val="001428EB"/>
    <w:rsid w:val="00161DED"/>
    <w:rsid w:val="00177078"/>
    <w:rsid w:val="00184538"/>
    <w:rsid w:val="001B72EE"/>
    <w:rsid w:val="001C2513"/>
    <w:rsid w:val="001E3E4C"/>
    <w:rsid w:val="002001A7"/>
    <w:rsid w:val="002328C3"/>
    <w:rsid w:val="00267910"/>
    <w:rsid w:val="00282171"/>
    <w:rsid w:val="00283F8A"/>
    <w:rsid w:val="00295232"/>
    <w:rsid w:val="00297048"/>
    <w:rsid w:val="002C59E3"/>
    <w:rsid w:val="002D0F95"/>
    <w:rsid w:val="002D240A"/>
    <w:rsid w:val="002E5905"/>
    <w:rsid w:val="002F67DF"/>
    <w:rsid w:val="00301A69"/>
    <w:rsid w:val="00305CED"/>
    <w:rsid w:val="003A0238"/>
    <w:rsid w:val="003D0B70"/>
    <w:rsid w:val="003D5562"/>
    <w:rsid w:val="003F029E"/>
    <w:rsid w:val="00427497"/>
    <w:rsid w:val="00441ECC"/>
    <w:rsid w:val="00455859"/>
    <w:rsid w:val="00481F69"/>
    <w:rsid w:val="0048355B"/>
    <w:rsid w:val="00493902"/>
    <w:rsid w:val="00497B5F"/>
    <w:rsid w:val="004A78FA"/>
    <w:rsid w:val="004E298B"/>
    <w:rsid w:val="00511172"/>
    <w:rsid w:val="00525D9E"/>
    <w:rsid w:val="00527A34"/>
    <w:rsid w:val="00532940"/>
    <w:rsid w:val="00533537"/>
    <w:rsid w:val="0056705E"/>
    <w:rsid w:val="005852BA"/>
    <w:rsid w:val="00596C8A"/>
    <w:rsid w:val="005A28BC"/>
    <w:rsid w:val="005C10A6"/>
    <w:rsid w:val="005C7C94"/>
    <w:rsid w:val="005D7044"/>
    <w:rsid w:val="0060420F"/>
    <w:rsid w:val="00613807"/>
    <w:rsid w:val="00623847"/>
    <w:rsid w:val="00626C24"/>
    <w:rsid w:val="0066487D"/>
    <w:rsid w:val="00672E6E"/>
    <w:rsid w:val="006A1A7F"/>
    <w:rsid w:val="006B5E21"/>
    <w:rsid w:val="006C60B0"/>
    <w:rsid w:val="00716944"/>
    <w:rsid w:val="00720075"/>
    <w:rsid w:val="00721404"/>
    <w:rsid w:val="00721FF2"/>
    <w:rsid w:val="00723208"/>
    <w:rsid w:val="00754E67"/>
    <w:rsid w:val="00796480"/>
    <w:rsid w:val="007A0698"/>
    <w:rsid w:val="007A1FFF"/>
    <w:rsid w:val="007D249C"/>
    <w:rsid w:val="007E6621"/>
    <w:rsid w:val="007F132C"/>
    <w:rsid w:val="007F1444"/>
    <w:rsid w:val="007F73A4"/>
    <w:rsid w:val="00807801"/>
    <w:rsid w:val="008265F1"/>
    <w:rsid w:val="0085330B"/>
    <w:rsid w:val="00867048"/>
    <w:rsid w:val="008873E0"/>
    <w:rsid w:val="008D3A00"/>
    <w:rsid w:val="008E7D0F"/>
    <w:rsid w:val="00945D7C"/>
    <w:rsid w:val="00950CAB"/>
    <w:rsid w:val="009629BA"/>
    <w:rsid w:val="009B229A"/>
    <w:rsid w:val="009B5B24"/>
    <w:rsid w:val="009C0E01"/>
    <w:rsid w:val="009C4BBE"/>
    <w:rsid w:val="009C6D99"/>
    <w:rsid w:val="009D60D5"/>
    <w:rsid w:val="00A01D87"/>
    <w:rsid w:val="00A023DB"/>
    <w:rsid w:val="00A12742"/>
    <w:rsid w:val="00A211C2"/>
    <w:rsid w:val="00A55EF9"/>
    <w:rsid w:val="00A6285D"/>
    <w:rsid w:val="00A85995"/>
    <w:rsid w:val="00A9176F"/>
    <w:rsid w:val="00A97B10"/>
    <w:rsid w:val="00AC5756"/>
    <w:rsid w:val="00AE6579"/>
    <w:rsid w:val="00AF0834"/>
    <w:rsid w:val="00B051EF"/>
    <w:rsid w:val="00B208FD"/>
    <w:rsid w:val="00B50404"/>
    <w:rsid w:val="00B558F9"/>
    <w:rsid w:val="00B674A7"/>
    <w:rsid w:val="00B778BA"/>
    <w:rsid w:val="00B835FC"/>
    <w:rsid w:val="00B8556D"/>
    <w:rsid w:val="00BA119A"/>
    <w:rsid w:val="00BA318C"/>
    <w:rsid w:val="00BB71FA"/>
    <w:rsid w:val="00BC7832"/>
    <w:rsid w:val="00BE6343"/>
    <w:rsid w:val="00C01DF8"/>
    <w:rsid w:val="00C0550E"/>
    <w:rsid w:val="00C44A28"/>
    <w:rsid w:val="00C53F7E"/>
    <w:rsid w:val="00C87B5D"/>
    <w:rsid w:val="00C97440"/>
    <w:rsid w:val="00C97897"/>
    <w:rsid w:val="00CB061E"/>
    <w:rsid w:val="00CB4EB0"/>
    <w:rsid w:val="00CB77B4"/>
    <w:rsid w:val="00CD7506"/>
    <w:rsid w:val="00CE4A2F"/>
    <w:rsid w:val="00D1300B"/>
    <w:rsid w:val="00D14F9F"/>
    <w:rsid w:val="00D32F6C"/>
    <w:rsid w:val="00D444B5"/>
    <w:rsid w:val="00D45268"/>
    <w:rsid w:val="00D81C80"/>
    <w:rsid w:val="00DC1839"/>
    <w:rsid w:val="00E10131"/>
    <w:rsid w:val="00E11F99"/>
    <w:rsid w:val="00E25868"/>
    <w:rsid w:val="00E418A0"/>
    <w:rsid w:val="00E8152E"/>
    <w:rsid w:val="00E86FF6"/>
    <w:rsid w:val="00EA2E83"/>
    <w:rsid w:val="00EC5476"/>
    <w:rsid w:val="00EE4478"/>
    <w:rsid w:val="00EE5D8F"/>
    <w:rsid w:val="00EE6E49"/>
    <w:rsid w:val="00EF4EC9"/>
    <w:rsid w:val="00EF5B81"/>
    <w:rsid w:val="00F0236B"/>
    <w:rsid w:val="00F305DD"/>
    <w:rsid w:val="00F430A9"/>
    <w:rsid w:val="00F44049"/>
    <w:rsid w:val="00F54E85"/>
    <w:rsid w:val="00FD69A7"/>
    <w:rsid w:val="00FF2BE7"/>
    <w:rsid w:val="00FF5589"/>
  </w:rsids>
  <m:mathPr>
    <m:mathFont m:val="Cambria Math"/>
    <m:brkBin m:val="before"/>
    <m:brkBinSub m:val="--"/>
    <m:smallFrac/>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0F08FA"/>
    <w:rPr>
      <w:rFonts w:ascii="Tahoma" w:hAnsi="Tahoma" w:cs="Tahoma"/>
      <w:sz w:val="16"/>
      <w:szCs w:val="16"/>
    </w:rPr>
  </w:style>
  <w:style w:type="character" w:customStyle="1" w:styleId="BalloonTextChar">
    <w:name w:val="Balloon Text Char"/>
    <w:basedOn w:val="DefaultParagraphFont"/>
    <w:link w:val="BalloonText"/>
    <w:rsid w:val="000F08FA"/>
    <w:rPr>
      <w:rFonts w:ascii="Tahoma" w:hAnsi="Tahoma" w:cs="Tahoma"/>
      <w:sz w:val="16"/>
      <w:szCs w:val="16"/>
      <w:lang w:val="en-US" w:eastAsia="en-US"/>
    </w:rPr>
  </w:style>
  <w:style w:type="paragraph" w:styleId="ListParagraph">
    <w:name w:val="List Paragraph"/>
    <w:basedOn w:val="Normal"/>
    <w:uiPriority w:val="34"/>
    <w:qFormat/>
    <w:rsid w:val="00161DED"/>
    <w:pPr>
      <w:ind w:left="720"/>
      <w:contextualSpacing/>
    </w:pPr>
  </w:style>
  <w:style w:type="paragraph" w:styleId="BodyTextIndent3">
    <w:name w:val="Body Text Indent 3"/>
    <w:basedOn w:val="Normal"/>
    <w:link w:val="BodyTextIndent3Char"/>
    <w:rsid w:val="00070BC6"/>
    <w:pPr>
      <w:spacing w:after="120"/>
      <w:ind w:left="360"/>
    </w:pPr>
    <w:rPr>
      <w:sz w:val="16"/>
      <w:szCs w:val="16"/>
    </w:rPr>
  </w:style>
  <w:style w:type="character" w:customStyle="1" w:styleId="BodyTextIndent3Char">
    <w:name w:val="Body Text Indent 3 Char"/>
    <w:basedOn w:val="DefaultParagraphFont"/>
    <w:link w:val="BodyTextIndent3"/>
    <w:rsid w:val="00070BC6"/>
    <w:rPr>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0F08FA"/>
    <w:rPr>
      <w:rFonts w:ascii="Tahoma" w:hAnsi="Tahoma" w:cs="Tahoma"/>
      <w:sz w:val="16"/>
      <w:szCs w:val="16"/>
    </w:rPr>
  </w:style>
  <w:style w:type="character" w:customStyle="1" w:styleId="BalloonTextChar">
    <w:name w:val="Balloon Text Char"/>
    <w:basedOn w:val="DefaultParagraphFont"/>
    <w:link w:val="BalloonText"/>
    <w:rsid w:val="000F08FA"/>
    <w:rPr>
      <w:rFonts w:ascii="Tahoma" w:hAnsi="Tahoma" w:cs="Tahoma"/>
      <w:sz w:val="16"/>
      <w:szCs w:val="16"/>
      <w:lang w:val="en-US" w:eastAsia="en-US"/>
    </w:rPr>
  </w:style>
  <w:style w:type="paragraph" w:styleId="ListParagraph">
    <w:name w:val="List Paragraph"/>
    <w:basedOn w:val="Normal"/>
    <w:uiPriority w:val="34"/>
    <w:qFormat/>
    <w:rsid w:val="00161DED"/>
    <w:pPr>
      <w:ind w:left="720"/>
      <w:contextualSpacing/>
    </w:pPr>
  </w:style>
  <w:style w:type="paragraph" w:styleId="BodyTextIndent3">
    <w:name w:val="Body Text Indent 3"/>
    <w:basedOn w:val="Normal"/>
    <w:link w:val="BodyTextIndent3Char"/>
    <w:rsid w:val="00070BC6"/>
    <w:pPr>
      <w:spacing w:after="120"/>
      <w:ind w:left="360"/>
    </w:pPr>
    <w:rPr>
      <w:sz w:val="16"/>
      <w:szCs w:val="16"/>
    </w:rPr>
  </w:style>
  <w:style w:type="character" w:customStyle="1" w:styleId="BodyTextIndent3Char">
    <w:name w:val="Body Text Indent 3 Char"/>
    <w:basedOn w:val="DefaultParagraphFont"/>
    <w:link w:val="BodyTextIndent3"/>
    <w:rsid w:val="00070BC6"/>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49479742">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ady\Local%20Settings\Temporary%20Internet%20Files\Content.Outlook\T8TXHE7H\10F%20-%20Course%20Outline%20Form%20Community%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6AC2F6-BD33-40E1-A48A-73908C4D5166}"/>
</file>

<file path=customXml/itemProps2.xml><?xml version="1.0" encoding="utf-8"?>
<ds:datastoreItem xmlns:ds="http://schemas.openxmlformats.org/officeDocument/2006/customXml" ds:itemID="{8D17EEDD-071C-4ECA-AD2E-7335A02D4533}"/>
</file>

<file path=customXml/itemProps3.xml><?xml version="1.0" encoding="utf-8"?>
<ds:datastoreItem xmlns:ds="http://schemas.openxmlformats.org/officeDocument/2006/customXml" ds:itemID="{C942B47A-1545-4991-94C5-687EA7BD53AA}"/>
</file>

<file path=docProps/app.xml><?xml version="1.0" encoding="utf-8"?>
<Properties xmlns="http://schemas.openxmlformats.org/officeDocument/2006/extended-properties" xmlns:vt="http://schemas.openxmlformats.org/officeDocument/2006/docPropsVTypes">
  <Template>10F - Course Outline Form Community Services.dotx</Template>
  <TotalTime>8</TotalTime>
  <Pages>7</Pages>
  <Words>1472</Words>
  <Characters>8961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bbrady</dc:creator>
  <cp:keywords/>
  <dc:description/>
  <cp:lastModifiedBy>Windows User</cp:lastModifiedBy>
  <cp:revision>6</cp:revision>
  <cp:lastPrinted>2015-05-29T12:58:00Z</cp:lastPrinted>
  <dcterms:created xsi:type="dcterms:W3CDTF">2015-06-08T12:56:00Z</dcterms:created>
  <dcterms:modified xsi:type="dcterms:W3CDTF">2015-06-15T16:30:00Z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2169200</vt:r8>
  </property>
</Properties>
</file>